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E95E15" w14:textId="77777777" w:rsidR="002F230A" w:rsidRPr="002F230A" w:rsidRDefault="002F230A" w:rsidP="002F230A">
      <w:pPr>
        <w:shd w:val="clear" w:color="auto" w:fill="FFFFFF"/>
        <w:spacing w:after="120" w:line="240" w:lineRule="auto"/>
        <w:rPr>
          <w:rFonts w:ascii="Times New Roman" w:eastAsia="Times New Roman" w:hAnsi="Times New Roman" w:cs="Times New Roman"/>
          <w:color w:val="000000"/>
          <w:kern w:val="0"/>
          <w:sz w:val="24"/>
          <w:szCs w:val="24"/>
          <w:lang w:eastAsia="en-AU"/>
          <w14:ligatures w14:val="none"/>
        </w:rPr>
      </w:pPr>
      <w:hyperlink r:id="rId4" w:history="1">
        <w:r w:rsidRPr="002F230A">
          <w:rPr>
            <w:rFonts w:ascii="Helvetica" w:eastAsia="Times New Roman" w:hAnsi="Helvetica" w:cs="Helvetica"/>
            <w:color w:val="535556"/>
            <w:kern w:val="0"/>
            <w:sz w:val="24"/>
            <w:szCs w:val="24"/>
            <w:u w:val="single"/>
            <w:lang w:eastAsia="en-AU"/>
            <w14:ligatures w14:val="none"/>
          </w:rPr>
          <w:t>Travel</w:t>
        </w:r>
      </w:hyperlink>
    </w:p>
    <w:p w14:paraId="15CB4038" w14:textId="77777777" w:rsidR="002F230A" w:rsidRPr="002F230A" w:rsidRDefault="002F230A" w:rsidP="002F230A">
      <w:pPr>
        <w:spacing w:after="0" w:line="240" w:lineRule="auto"/>
        <w:outlineLvl w:val="0"/>
        <w:rPr>
          <w:rFonts w:ascii="Times New Roman" w:eastAsia="Times New Roman" w:hAnsi="Times New Roman" w:cs="Times New Roman"/>
          <w:color w:val="2B2C2D"/>
          <w:kern w:val="36"/>
          <w:sz w:val="48"/>
          <w:szCs w:val="48"/>
          <w:lang w:eastAsia="en-AU"/>
          <w14:ligatures w14:val="none"/>
        </w:rPr>
      </w:pPr>
      <w:r w:rsidRPr="002F230A">
        <w:rPr>
          <w:rFonts w:ascii="Times New Roman" w:eastAsia="Times New Roman" w:hAnsi="Times New Roman" w:cs="Times New Roman"/>
          <w:color w:val="2B2C2D"/>
          <w:kern w:val="36"/>
          <w:sz w:val="48"/>
          <w:szCs w:val="48"/>
          <w:lang w:eastAsia="en-AU"/>
          <w14:ligatures w14:val="none"/>
        </w:rPr>
        <w:t>London for FREE</w:t>
      </w:r>
    </w:p>
    <w:p w14:paraId="316B7019" w14:textId="77777777" w:rsidR="002F230A" w:rsidRPr="002F230A" w:rsidRDefault="002F230A" w:rsidP="002F230A">
      <w:pPr>
        <w:pBdr>
          <w:bottom w:val="single" w:sz="12" w:space="0" w:color="E5E5E5"/>
        </w:pBdr>
        <w:spacing w:after="0" w:line="240" w:lineRule="auto"/>
        <w:rPr>
          <w:rFonts w:ascii="Times New Roman" w:eastAsia="Times New Roman" w:hAnsi="Times New Roman" w:cs="Times New Roman"/>
          <w:color w:val="2B2C2D"/>
          <w:kern w:val="0"/>
          <w:sz w:val="24"/>
          <w:szCs w:val="24"/>
          <w:lang w:eastAsia="en-AU"/>
          <w14:ligatures w14:val="none"/>
        </w:rPr>
      </w:pPr>
      <w:r w:rsidRPr="002F230A">
        <w:rPr>
          <w:rFonts w:ascii="Times New Roman" w:eastAsia="Times New Roman" w:hAnsi="Times New Roman" w:cs="Times New Roman"/>
          <w:b/>
          <w:bCs/>
          <w:color w:val="2B2C2D"/>
          <w:kern w:val="0"/>
          <w:sz w:val="24"/>
          <w:szCs w:val="24"/>
          <w:lang w:eastAsia="en-AU"/>
          <w14:ligatures w14:val="none"/>
        </w:rPr>
        <w:t>SANDY GUY</w:t>
      </w:r>
      <w:r w:rsidRPr="002F230A">
        <w:rPr>
          <w:rFonts w:ascii="Times New Roman" w:eastAsia="Times New Roman" w:hAnsi="Times New Roman" w:cs="Times New Roman"/>
          <w:color w:val="2B2C2D"/>
          <w:kern w:val="0"/>
          <w:sz w:val="24"/>
          <w:szCs w:val="24"/>
          <w:lang w:eastAsia="en-AU"/>
          <w14:ligatures w14:val="none"/>
        </w:rPr>
        <w:t>The West Australian</w:t>
      </w:r>
    </w:p>
    <w:p w14:paraId="01B83B10" w14:textId="77777777" w:rsidR="002F230A" w:rsidRPr="002F230A" w:rsidRDefault="002F230A" w:rsidP="002F230A">
      <w:pPr>
        <w:pBdr>
          <w:bottom w:val="single" w:sz="12" w:space="0" w:color="E5E5E5"/>
        </w:pBdr>
        <w:spacing w:after="0" w:line="240" w:lineRule="auto"/>
        <w:rPr>
          <w:rFonts w:ascii="Times New Roman" w:eastAsia="Times New Roman" w:hAnsi="Times New Roman" w:cs="Times New Roman"/>
          <w:color w:val="2B2C2D"/>
          <w:kern w:val="0"/>
          <w:sz w:val="24"/>
          <w:szCs w:val="24"/>
          <w:lang w:eastAsia="en-AU"/>
          <w14:ligatures w14:val="none"/>
        </w:rPr>
      </w:pPr>
      <w:r w:rsidRPr="002F230A">
        <w:rPr>
          <w:rFonts w:ascii="Times New Roman" w:eastAsia="Times New Roman" w:hAnsi="Times New Roman" w:cs="Times New Roman"/>
          <w:color w:val="2B2C2D"/>
          <w:kern w:val="0"/>
          <w:sz w:val="24"/>
          <w:szCs w:val="24"/>
          <w:lang w:eastAsia="en-AU"/>
          <w14:ligatures w14:val="none"/>
        </w:rPr>
        <w:t>Sun, 21 May 2023 5:34PM</w:t>
      </w:r>
    </w:p>
    <w:p w14:paraId="13BE8F56" w14:textId="77777777" w:rsidR="002F230A" w:rsidRPr="002F230A" w:rsidRDefault="002F230A" w:rsidP="002F230A">
      <w:pPr>
        <w:spacing w:after="0" w:line="240" w:lineRule="auto"/>
        <w:rPr>
          <w:rFonts w:ascii="Times New Roman" w:eastAsia="Times New Roman" w:hAnsi="Times New Roman" w:cs="Times New Roman"/>
          <w:kern w:val="0"/>
          <w:sz w:val="24"/>
          <w:szCs w:val="24"/>
          <w:lang w:eastAsia="en-AU"/>
          <w14:ligatures w14:val="none"/>
        </w:rPr>
      </w:pPr>
      <w:r w:rsidRPr="002F230A">
        <w:rPr>
          <w:rFonts w:ascii="Times New Roman" w:eastAsia="Times New Roman" w:hAnsi="Times New Roman" w:cs="Times New Roman"/>
          <w:noProof/>
          <w:kern w:val="0"/>
          <w:sz w:val="24"/>
          <w:szCs w:val="24"/>
          <w:lang w:eastAsia="en-AU"/>
          <w14:ligatures w14:val="none"/>
        </w:rPr>
        <w:drawing>
          <wp:inline distT="0" distB="0" distL="0" distR="0" wp14:anchorId="1D0D24D7" wp14:editId="1C4B09D9">
            <wp:extent cx="7715250" cy="4343400"/>
            <wp:effectExtent l="0" t="0" r="0" b="0"/>
            <wp:docPr id="58" name="Picture 63" descr="City skyline at night and the Tham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City skyline at night and the Thame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715250" cy="4343400"/>
                    </a:xfrm>
                    <a:prstGeom prst="rect">
                      <a:avLst/>
                    </a:prstGeom>
                    <a:noFill/>
                    <a:ln>
                      <a:noFill/>
                    </a:ln>
                  </pic:spPr>
                </pic:pic>
              </a:graphicData>
            </a:graphic>
          </wp:inline>
        </w:drawing>
      </w:r>
      <w:r w:rsidRPr="002F230A">
        <w:rPr>
          <w:rFonts w:ascii="Times New Roman" w:eastAsia="Times New Roman" w:hAnsi="Times New Roman" w:cs="Times New Roman"/>
          <w:kern w:val="0"/>
          <w:sz w:val="24"/>
          <w:szCs w:val="24"/>
          <w:lang w:eastAsia="en-AU"/>
          <w14:ligatures w14:val="none"/>
        </w:rPr>
        <w:t>City skyline at night and the Thames. Credit: VisitBritain/Supplied</w:t>
      </w:r>
    </w:p>
    <w:p w14:paraId="108D8467" w14:textId="77777777" w:rsidR="002F230A" w:rsidRPr="002F230A" w:rsidRDefault="002F230A" w:rsidP="002F230A">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2F230A">
        <w:rPr>
          <w:rFonts w:ascii="Times New Roman" w:eastAsia="Times New Roman" w:hAnsi="Times New Roman" w:cs="Times New Roman"/>
          <w:kern w:val="0"/>
          <w:sz w:val="24"/>
          <w:szCs w:val="24"/>
          <w:lang w:eastAsia="en-AU"/>
          <w14:ligatures w14:val="none"/>
        </w:rPr>
        <w:t>In its 2000-year history, London has witnessed a procession of kings, queens, plagues, fires and wars, and each period of its chequered history has left an indelible mark on this ancient city.</w:t>
      </w:r>
    </w:p>
    <w:p w14:paraId="201D29B4" w14:textId="77777777" w:rsidR="002F230A" w:rsidRPr="002F230A" w:rsidRDefault="002F230A" w:rsidP="002F230A">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2F230A">
        <w:rPr>
          <w:rFonts w:ascii="Times New Roman" w:eastAsia="Times New Roman" w:hAnsi="Times New Roman" w:cs="Times New Roman"/>
          <w:kern w:val="0"/>
          <w:sz w:val="24"/>
          <w:szCs w:val="24"/>
          <w:lang w:eastAsia="en-AU"/>
          <w14:ligatures w14:val="none"/>
        </w:rPr>
        <w:t>There’s plenty for the modern-day tourist to see and do in London – aside from famous attractions such as Big Ben, Buckingham Palace and the Tower of London, there are 143 registered parks and gardens and more than 300 museums and galleries. Better still, more than 200 of the city’s attractions are free, including all of the attractions listed here.</w:t>
      </w:r>
    </w:p>
    <w:p w14:paraId="19D5A068" w14:textId="77777777" w:rsidR="002F230A" w:rsidRPr="002F230A" w:rsidRDefault="002F230A" w:rsidP="002F230A">
      <w:pPr>
        <w:spacing w:after="0" w:line="240" w:lineRule="auto"/>
        <w:rPr>
          <w:rFonts w:ascii="Times New Roman" w:eastAsia="Times New Roman" w:hAnsi="Times New Roman" w:cs="Times New Roman"/>
          <w:kern w:val="0"/>
          <w:sz w:val="24"/>
          <w:szCs w:val="24"/>
          <w:lang w:eastAsia="en-AU"/>
          <w14:ligatures w14:val="none"/>
        </w:rPr>
      </w:pPr>
      <w:r w:rsidRPr="002F230A">
        <w:rPr>
          <w:rFonts w:ascii="Times New Roman" w:eastAsia="Times New Roman" w:hAnsi="Times New Roman" w:cs="Times New Roman"/>
          <w:noProof/>
          <w:kern w:val="0"/>
          <w:sz w:val="24"/>
          <w:szCs w:val="24"/>
          <w:lang w:eastAsia="en-AU"/>
          <w14:ligatures w14:val="none"/>
        </w:rPr>
        <w:lastRenderedPageBreak/>
        <w:drawing>
          <wp:inline distT="0" distB="0" distL="0" distR="0" wp14:anchorId="05C59716" wp14:editId="0841E4E3">
            <wp:extent cx="7486650" cy="11982450"/>
            <wp:effectExtent l="0" t="0" r="0" b="0"/>
            <wp:docPr id="59" name="Picture 62" descr="British Library, Shakespeare first folio from 1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British Library, Shakespeare first folio from 162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486650" cy="11982450"/>
                    </a:xfrm>
                    <a:prstGeom prst="rect">
                      <a:avLst/>
                    </a:prstGeom>
                    <a:noFill/>
                    <a:ln>
                      <a:noFill/>
                    </a:ln>
                  </pic:spPr>
                </pic:pic>
              </a:graphicData>
            </a:graphic>
          </wp:inline>
        </w:drawing>
      </w:r>
      <w:r w:rsidRPr="002F230A">
        <w:rPr>
          <w:rFonts w:ascii="Times New Roman" w:eastAsia="Times New Roman" w:hAnsi="Times New Roman" w:cs="Times New Roman"/>
          <w:kern w:val="0"/>
          <w:sz w:val="24"/>
          <w:szCs w:val="24"/>
          <w:lang w:eastAsia="en-AU"/>
          <w14:ligatures w14:val="none"/>
        </w:rPr>
        <w:lastRenderedPageBreak/>
        <w:t>British Library, Shakespeare first folio from 1623. Credit: British Library/Supplied</w:t>
      </w:r>
    </w:p>
    <w:p w14:paraId="33776A3B" w14:textId="77777777" w:rsidR="002F230A" w:rsidRPr="002F230A" w:rsidRDefault="002F230A" w:rsidP="002F230A">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2F230A">
        <w:rPr>
          <w:rFonts w:ascii="Times New Roman" w:eastAsia="Times New Roman" w:hAnsi="Times New Roman" w:cs="Times New Roman"/>
          <w:b/>
          <w:bCs/>
          <w:kern w:val="0"/>
          <w:sz w:val="24"/>
          <w:szCs w:val="24"/>
          <w:lang w:eastAsia="en-AU"/>
          <w14:ligatures w14:val="none"/>
        </w:rPr>
        <w:t>Treasures of the British Library</w:t>
      </w:r>
      <w:r w:rsidRPr="002F230A">
        <w:rPr>
          <w:rFonts w:ascii="Times New Roman" w:eastAsia="Times New Roman" w:hAnsi="Times New Roman" w:cs="Times New Roman"/>
          <w:kern w:val="0"/>
          <w:sz w:val="24"/>
          <w:szCs w:val="24"/>
          <w:lang w:eastAsia="en-AU"/>
          <w14:ligatures w14:val="none"/>
        </w:rPr>
        <w:t> A book-lovers dream, the John Ritblat Gallery at the British Library houses a magnificent collection of literature ranging from the Magna Carta and sacred religious texts to Leonardo Da Vinci’s notebook, Shakespeare’s first book, and original writings from the likes of the Brontes and Tolstoy. It is at 96 Euston Road, Camden, London. </w:t>
      </w:r>
      <w:hyperlink r:id="rId7" w:tgtFrame="_blank" w:history="1">
        <w:r w:rsidRPr="002F230A">
          <w:rPr>
            <w:rFonts w:ascii="Times New Roman" w:eastAsia="Times New Roman" w:hAnsi="Times New Roman" w:cs="Times New Roman"/>
            <w:color w:val="043DE2"/>
            <w:kern w:val="0"/>
            <w:sz w:val="24"/>
            <w:szCs w:val="24"/>
            <w:u w:val="single"/>
            <w:lang w:eastAsia="en-AU"/>
            <w14:ligatures w14:val="none"/>
          </w:rPr>
          <w:t>bl.uk</w:t>
        </w:r>
      </w:hyperlink>
    </w:p>
    <w:p w14:paraId="073338F9" w14:textId="77777777" w:rsidR="002F230A" w:rsidRPr="002F230A" w:rsidRDefault="002F230A" w:rsidP="002F230A">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2F230A">
        <w:rPr>
          <w:rFonts w:ascii="Times New Roman" w:eastAsia="Times New Roman" w:hAnsi="Times New Roman" w:cs="Times New Roman"/>
          <w:b/>
          <w:bCs/>
          <w:kern w:val="0"/>
          <w:sz w:val="24"/>
          <w:szCs w:val="24"/>
          <w:lang w:eastAsia="en-AU"/>
          <w14:ligatures w14:val="none"/>
        </w:rPr>
        <w:t>British Museum</w:t>
      </w:r>
      <w:r w:rsidRPr="002F230A">
        <w:rPr>
          <w:rFonts w:ascii="Times New Roman" w:eastAsia="Times New Roman" w:hAnsi="Times New Roman" w:cs="Times New Roman"/>
          <w:kern w:val="0"/>
          <w:sz w:val="24"/>
          <w:szCs w:val="24"/>
          <w:lang w:eastAsia="en-AU"/>
          <w14:ligatures w14:val="none"/>
        </w:rPr>
        <w:t> With more than six million objects from the Rosetta Stone to the Mildenhall Treasure — a hoard of 34 masterpieces of Roman silver from the 4th century — the British Museum is one of the great treasure houses of the world. Plan at least a day to view some of the incredible array of antiquities. It is in Great Russell Street, London. </w:t>
      </w:r>
      <w:hyperlink r:id="rId8" w:tgtFrame="_blank" w:history="1">
        <w:r w:rsidRPr="002F230A">
          <w:rPr>
            <w:rFonts w:ascii="Times New Roman" w:eastAsia="Times New Roman" w:hAnsi="Times New Roman" w:cs="Times New Roman"/>
            <w:color w:val="043DE2"/>
            <w:kern w:val="0"/>
            <w:sz w:val="24"/>
            <w:szCs w:val="24"/>
            <w:u w:val="single"/>
            <w:lang w:eastAsia="en-AU"/>
            <w14:ligatures w14:val="none"/>
          </w:rPr>
          <w:t>britishmuseum.org</w:t>
        </w:r>
      </w:hyperlink>
    </w:p>
    <w:p w14:paraId="531D4C46" w14:textId="77777777" w:rsidR="002F230A" w:rsidRPr="002F230A" w:rsidRDefault="002F230A" w:rsidP="002F230A">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2F230A">
        <w:rPr>
          <w:rFonts w:ascii="Times New Roman" w:eastAsia="Times New Roman" w:hAnsi="Times New Roman" w:cs="Times New Roman"/>
          <w:b/>
          <w:bCs/>
          <w:kern w:val="0"/>
          <w:sz w:val="24"/>
          <w:szCs w:val="24"/>
          <w:lang w:eastAsia="en-AU"/>
          <w14:ligatures w14:val="none"/>
        </w:rPr>
        <w:t>Kenwood House</w:t>
      </w:r>
      <w:r w:rsidRPr="002F230A">
        <w:rPr>
          <w:rFonts w:ascii="Times New Roman" w:eastAsia="Times New Roman" w:hAnsi="Times New Roman" w:cs="Times New Roman"/>
          <w:kern w:val="0"/>
          <w:sz w:val="24"/>
          <w:szCs w:val="24"/>
          <w:lang w:eastAsia="en-AU"/>
          <w14:ligatures w14:val="none"/>
        </w:rPr>
        <w:t> Perched on the edge of Hampstead Heath, this stately historic home is home to all sorts of treasures including a Rembrandt self-portrait, works from Vermeer, Reynolds and Gainsborough, and portraits of Tudor and Stuart celebrities. Take a picnic and loll on the manicured lawns, and stroll leafy parklands in Hampstead Lane, Hampstead. </w:t>
      </w:r>
      <w:hyperlink r:id="rId9" w:tgtFrame="_blank" w:history="1">
        <w:r w:rsidRPr="002F230A">
          <w:rPr>
            <w:rFonts w:ascii="Times New Roman" w:eastAsia="Times New Roman" w:hAnsi="Times New Roman" w:cs="Times New Roman"/>
            <w:color w:val="043DE2"/>
            <w:kern w:val="0"/>
            <w:sz w:val="24"/>
            <w:szCs w:val="24"/>
            <w:u w:val="single"/>
            <w:lang w:eastAsia="en-AU"/>
            <w14:ligatures w14:val="none"/>
          </w:rPr>
          <w:t>www.english-heritage.org.uk</w:t>
        </w:r>
      </w:hyperlink>
    </w:p>
    <w:p w14:paraId="2603EC87" w14:textId="77777777" w:rsidR="002F230A" w:rsidRPr="002F230A" w:rsidRDefault="002F230A" w:rsidP="002F230A">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2F230A">
        <w:rPr>
          <w:rFonts w:ascii="Times New Roman" w:eastAsia="Times New Roman" w:hAnsi="Times New Roman" w:cs="Times New Roman"/>
          <w:b/>
          <w:bCs/>
          <w:kern w:val="0"/>
          <w:sz w:val="24"/>
          <w:szCs w:val="24"/>
          <w:lang w:eastAsia="en-AU"/>
          <w14:ligatures w14:val="none"/>
        </w:rPr>
        <w:t>Museum of London</w:t>
      </w:r>
      <w:r w:rsidRPr="002F230A">
        <w:rPr>
          <w:rFonts w:ascii="Times New Roman" w:eastAsia="Times New Roman" w:hAnsi="Times New Roman" w:cs="Times New Roman"/>
          <w:kern w:val="0"/>
          <w:sz w:val="24"/>
          <w:szCs w:val="24"/>
          <w:lang w:eastAsia="en-AU"/>
          <w14:ligatures w14:val="none"/>
        </w:rPr>
        <w:t> The Museum of London at Docklands collects a huge variety of objects relating to London, its history and people, with exhibitions including Royal Connections, the Great Fire of London and Women’s History Collection. No 1 Warehouse, West India Quay, Docklands. </w:t>
      </w:r>
      <w:hyperlink r:id="rId10" w:tgtFrame="_blank" w:history="1">
        <w:r w:rsidRPr="002F230A">
          <w:rPr>
            <w:rFonts w:ascii="Times New Roman" w:eastAsia="Times New Roman" w:hAnsi="Times New Roman" w:cs="Times New Roman"/>
            <w:color w:val="043DE2"/>
            <w:kern w:val="0"/>
            <w:sz w:val="24"/>
            <w:szCs w:val="24"/>
            <w:u w:val="single"/>
            <w:lang w:eastAsia="en-AU"/>
            <w14:ligatures w14:val="none"/>
          </w:rPr>
          <w:t>museumoflondon.org.uk</w:t>
        </w:r>
      </w:hyperlink>
    </w:p>
    <w:p w14:paraId="7F95BB60" w14:textId="77777777" w:rsidR="002F230A" w:rsidRPr="002F230A" w:rsidRDefault="002F230A" w:rsidP="002F230A">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2F230A">
        <w:rPr>
          <w:rFonts w:ascii="Times New Roman" w:eastAsia="Times New Roman" w:hAnsi="Times New Roman" w:cs="Times New Roman"/>
          <w:b/>
          <w:bCs/>
          <w:kern w:val="0"/>
          <w:sz w:val="24"/>
          <w:szCs w:val="24"/>
          <w:lang w:eastAsia="en-AU"/>
          <w14:ligatures w14:val="none"/>
        </w:rPr>
        <w:t>Gunnersbury Park</w:t>
      </w:r>
      <w:r w:rsidRPr="002F230A">
        <w:rPr>
          <w:rFonts w:ascii="Times New Roman" w:eastAsia="Times New Roman" w:hAnsi="Times New Roman" w:cs="Times New Roman"/>
          <w:kern w:val="0"/>
          <w:sz w:val="24"/>
          <w:szCs w:val="24"/>
          <w:lang w:eastAsia="en-AU"/>
          <w14:ligatures w14:val="none"/>
        </w:rPr>
        <w:t> Once home to the Rothschild family, this 19th century mansion boasts Victorian kitchens, Roman and medieval pottery, Chinese ceramics and extensive parkland with a Gothic bathhouse and historic Orangery. Popes Lane, London. </w:t>
      </w:r>
      <w:hyperlink r:id="rId11" w:tgtFrame="_blank" w:history="1">
        <w:r w:rsidRPr="002F230A">
          <w:rPr>
            <w:rFonts w:ascii="Times New Roman" w:eastAsia="Times New Roman" w:hAnsi="Times New Roman" w:cs="Times New Roman"/>
            <w:color w:val="043DE2"/>
            <w:kern w:val="0"/>
            <w:sz w:val="24"/>
            <w:szCs w:val="24"/>
            <w:u w:val="single"/>
            <w:lang w:eastAsia="en-AU"/>
            <w14:ligatures w14:val="none"/>
          </w:rPr>
          <w:t>visitgunnersbury.org</w:t>
        </w:r>
      </w:hyperlink>
    </w:p>
    <w:p w14:paraId="2E4244E4" w14:textId="77777777" w:rsidR="002F230A" w:rsidRPr="002F230A" w:rsidRDefault="002F230A" w:rsidP="002F230A">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2F230A">
        <w:rPr>
          <w:rFonts w:ascii="Times New Roman" w:eastAsia="Times New Roman" w:hAnsi="Times New Roman" w:cs="Times New Roman"/>
          <w:b/>
          <w:bCs/>
          <w:kern w:val="0"/>
          <w:sz w:val="24"/>
          <w:szCs w:val="24"/>
          <w:lang w:eastAsia="en-AU"/>
          <w14:ligatures w14:val="none"/>
        </w:rPr>
        <w:t>Sir John Soane’s Museum</w:t>
      </w:r>
      <w:r w:rsidRPr="002F230A">
        <w:rPr>
          <w:rFonts w:ascii="Times New Roman" w:eastAsia="Times New Roman" w:hAnsi="Times New Roman" w:cs="Times New Roman"/>
          <w:kern w:val="0"/>
          <w:sz w:val="24"/>
          <w:szCs w:val="24"/>
          <w:lang w:eastAsia="en-AU"/>
          <w14:ligatures w14:val="none"/>
        </w:rPr>
        <w:t> This little-known beauty houses a cache of curios stockpiled by the architect John Soane, who died in 1837. The museum has been kept as it was at the time of Soane’s death, and displays his vast collection of antiquities, furniture, sculptures, architectural models and paintings, including artefacts from Etruscan, Roman and medieval periods. 13 Lincoln’s Inn Fields, London. </w:t>
      </w:r>
      <w:hyperlink r:id="rId12" w:tgtFrame="_blank" w:history="1">
        <w:r w:rsidRPr="002F230A">
          <w:rPr>
            <w:rFonts w:ascii="Times New Roman" w:eastAsia="Times New Roman" w:hAnsi="Times New Roman" w:cs="Times New Roman"/>
            <w:color w:val="043DE2"/>
            <w:kern w:val="0"/>
            <w:sz w:val="24"/>
            <w:szCs w:val="24"/>
            <w:u w:val="single"/>
            <w:lang w:eastAsia="en-AU"/>
            <w14:ligatures w14:val="none"/>
          </w:rPr>
          <w:t>soane.org</w:t>
        </w:r>
      </w:hyperlink>
    </w:p>
    <w:p w14:paraId="3F59B1C6" w14:textId="77777777" w:rsidR="002F230A" w:rsidRPr="002F230A" w:rsidRDefault="002F230A" w:rsidP="002F230A">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2F230A">
        <w:rPr>
          <w:rFonts w:ascii="Times New Roman" w:eastAsia="Times New Roman" w:hAnsi="Times New Roman" w:cs="Times New Roman"/>
          <w:b/>
          <w:bCs/>
          <w:kern w:val="0"/>
          <w:sz w:val="24"/>
          <w:szCs w:val="24"/>
          <w:lang w:eastAsia="en-AU"/>
          <w14:ligatures w14:val="none"/>
        </w:rPr>
        <w:t>National Maritime Museum</w:t>
      </w:r>
      <w:r w:rsidRPr="002F230A">
        <w:rPr>
          <w:rFonts w:ascii="Times New Roman" w:eastAsia="Times New Roman" w:hAnsi="Times New Roman" w:cs="Times New Roman"/>
          <w:kern w:val="0"/>
          <w:sz w:val="24"/>
          <w:szCs w:val="24"/>
          <w:lang w:eastAsia="en-AU"/>
          <w14:ligatures w14:val="none"/>
        </w:rPr>
        <w:t> This museum is home to more than two million items relating to seafaring, navigation, astronomy and time measurement. Romney Road, London. </w:t>
      </w:r>
      <w:hyperlink r:id="rId13" w:tgtFrame="_blank" w:history="1">
        <w:r w:rsidRPr="002F230A">
          <w:rPr>
            <w:rFonts w:ascii="Times New Roman" w:eastAsia="Times New Roman" w:hAnsi="Times New Roman" w:cs="Times New Roman"/>
            <w:color w:val="043DE2"/>
            <w:kern w:val="0"/>
            <w:sz w:val="24"/>
            <w:szCs w:val="24"/>
            <w:u w:val="single"/>
            <w:lang w:eastAsia="en-AU"/>
            <w14:ligatures w14:val="none"/>
          </w:rPr>
          <w:t>rmg.co.uk</w:t>
        </w:r>
      </w:hyperlink>
    </w:p>
    <w:p w14:paraId="6F05D5B0" w14:textId="77777777" w:rsidR="002F230A" w:rsidRPr="002F230A" w:rsidRDefault="002F230A" w:rsidP="002F230A">
      <w:pPr>
        <w:spacing w:after="0" w:line="240" w:lineRule="auto"/>
        <w:rPr>
          <w:rFonts w:ascii="Times New Roman" w:eastAsia="Times New Roman" w:hAnsi="Times New Roman" w:cs="Times New Roman"/>
          <w:kern w:val="0"/>
          <w:sz w:val="24"/>
          <w:szCs w:val="24"/>
          <w:lang w:eastAsia="en-AU"/>
          <w14:ligatures w14:val="none"/>
        </w:rPr>
      </w:pPr>
      <w:r w:rsidRPr="002F230A">
        <w:rPr>
          <w:rFonts w:ascii="Times New Roman" w:eastAsia="Times New Roman" w:hAnsi="Times New Roman" w:cs="Times New Roman"/>
          <w:noProof/>
          <w:kern w:val="0"/>
          <w:sz w:val="24"/>
          <w:szCs w:val="24"/>
          <w:lang w:eastAsia="en-AU"/>
          <w14:ligatures w14:val="none"/>
        </w:rPr>
        <w:lastRenderedPageBreak/>
        <w:drawing>
          <wp:inline distT="0" distB="0" distL="0" distR="0" wp14:anchorId="62F68D4A" wp14:editId="27972BE6">
            <wp:extent cx="7715250" cy="7562850"/>
            <wp:effectExtent l="0" t="0" r="0" b="0"/>
            <wp:docPr id="60" name="Picture 61" descr="Horseguard at Buckingham Pal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orseguard at Buckingham Palac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715250" cy="7562850"/>
                    </a:xfrm>
                    <a:prstGeom prst="rect">
                      <a:avLst/>
                    </a:prstGeom>
                    <a:noFill/>
                    <a:ln>
                      <a:noFill/>
                    </a:ln>
                  </pic:spPr>
                </pic:pic>
              </a:graphicData>
            </a:graphic>
          </wp:inline>
        </w:drawing>
      </w:r>
      <w:r w:rsidRPr="002F230A">
        <w:rPr>
          <w:rFonts w:ascii="Times New Roman" w:eastAsia="Times New Roman" w:hAnsi="Times New Roman" w:cs="Times New Roman"/>
          <w:kern w:val="0"/>
          <w:sz w:val="24"/>
          <w:szCs w:val="24"/>
          <w:lang w:eastAsia="en-AU"/>
          <w14:ligatures w14:val="none"/>
        </w:rPr>
        <w:t>Horseguard at Buckingham Palace. Credit: VisitBritain/Supplied</w:t>
      </w:r>
    </w:p>
    <w:p w14:paraId="4DE3BC32" w14:textId="77777777" w:rsidR="002F230A" w:rsidRPr="002F230A" w:rsidRDefault="002F230A" w:rsidP="002F230A">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2F230A">
        <w:rPr>
          <w:rFonts w:ascii="Times New Roman" w:eastAsia="Times New Roman" w:hAnsi="Times New Roman" w:cs="Times New Roman"/>
          <w:b/>
          <w:bCs/>
          <w:kern w:val="0"/>
          <w:sz w:val="24"/>
          <w:szCs w:val="24"/>
          <w:lang w:eastAsia="en-AU"/>
          <w14:ligatures w14:val="none"/>
        </w:rPr>
        <w:t>Changing of the Guard</w:t>
      </w:r>
      <w:r w:rsidRPr="002F230A">
        <w:rPr>
          <w:rFonts w:ascii="Times New Roman" w:eastAsia="Times New Roman" w:hAnsi="Times New Roman" w:cs="Times New Roman"/>
          <w:kern w:val="0"/>
          <w:sz w:val="24"/>
          <w:szCs w:val="24"/>
          <w:lang w:eastAsia="en-AU"/>
          <w14:ligatures w14:val="none"/>
        </w:rPr>
        <w:t> The bands play and the colourfully dressed soldiers cross the forecourt of Buckingham Palace in the much-loved pomp of the Changing of the Guard ceremony. Every Monday, Wednesday, Friday and Sunday from 11am (Windsor Castle every Tuesday, Thursday and Saturday). </w:t>
      </w:r>
      <w:hyperlink r:id="rId15" w:tgtFrame="_blank" w:history="1">
        <w:r w:rsidRPr="002F230A">
          <w:rPr>
            <w:rFonts w:ascii="Times New Roman" w:eastAsia="Times New Roman" w:hAnsi="Times New Roman" w:cs="Times New Roman"/>
            <w:color w:val="043DE2"/>
            <w:kern w:val="0"/>
            <w:sz w:val="24"/>
            <w:szCs w:val="24"/>
            <w:u w:val="single"/>
            <w:lang w:eastAsia="en-AU"/>
            <w14:ligatures w14:val="none"/>
          </w:rPr>
          <w:t>householddivision.org.uk</w:t>
        </w:r>
      </w:hyperlink>
    </w:p>
    <w:p w14:paraId="34B79C5D" w14:textId="77777777" w:rsidR="002F230A" w:rsidRPr="002F230A" w:rsidRDefault="002F230A" w:rsidP="002F230A">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2F230A">
        <w:rPr>
          <w:rFonts w:ascii="Times New Roman" w:eastAsia="Times New Roman" w:hAnsi="Times New Roman" w:cs="Times New Roman"/>
          <w:b/>
          <w:bCs/>
          <w:kern w:val="0"/>
          <w:sz w:val="24"/>
          <w:szCs w:val="24"/>
          <w:lang w:eastAsia="en-AU"/>
          <w14:ligatures w14:val="none"/>
        </w:rPr>
        <w:lastRenderedPageBreak/>
        <w:t>Victoria and Albert Museum</w:t>
      </w:r>
      <w:r w:rsidRPr="002F230A">
        <w:rPr>
          <w:rFonts w:ascii="Times New Roman" w:eastAsia="Times New Roman" w:hAnsi="Times New Roman" w:cs="Times New Roman"/>
          <w:kern w:val="0"/>
          <w:sz w:val="24"/>
          <w:szCs w:val="24"/>
          <w:lang w:eastAsia="en-AU"/>
          <w14:ligatures w14:val="none"/>
        </w:rPr>
        <w:t> Plan plenty of time to explore this remarkable museum, chock-a-block with artefacts covering a 3000-year period. Galleries brimming with riches from around the world include ceramics, sculpture, jewellery, textiles, furniture, fashion, photographs, and superlative artworks. Cromwell Road, London. </w:t>
      </w:r>
      <w:hyperlink r:id="rId16" w:tgtFrame="_blank" w:history="1">
        <w:r w:rsidRPr="002F230A">
          <w:rPr>
            <w:rFonts w:ascii="Times New Roman" w:eastAsia="Times New Roman" w:hAnsi="Times New Roman" w:cs="Times New Roman"/>
            <w:color w:val="043DE2"/>
            <w:kern w:val="0"/>
            <w:sz w:val="24"/>
            <w:szCs w:val="24"/>
            <w:u w:val="single"/>
            <w:lang w:eastAsia="en-AU"/>
            <w14:ligatures w14:val="none"/>
          </w:rPr>
          <w:t>vam.ac.uk</w:t>
        </w:r>
      </w:hyperlink>
    </w:p>
    <w:p w14:paraId="02F6593B" w14:textId="77777777" w:rsidR="002F230A" w:rsidRPr="002F230A" w:rsidRDefault="002F230A" w:rsidP="002F230A">
      <w:pPr>
        <w:spacing w:after="0" w:line="240" w:lineRule="auto"/>
        <w:rPr>
          <w:rFonts w:ascii="Times New Roman" w:eastAsia="Times New Roman" w:hAnsi="Times New Roman" w:cs="Times New Roman"/>
          <w:kern w:val="0"/>
          <w:sz w:val="24"/>
          <w:szCs w:val="24"/>
          <w:lang w:eastAsia="en-AU"/>
          <w14:ligatures w14:val="none"/>
        </w:rPr>
      </w:pPr>
      <w:r w:rsidRPr="002F230A">
        <w:rPr>
          <w:rFonts w:ascii="Times New Roman" w:eastAsia="Times New Roman" w:hAnsi="Times New Roman" w:cs="Times New Roman"/>
          <w:noProof/>
          <w:kern w:val="0"/>
          <w:sz w:val="24"/>
          <w:szCs w:val="24"/>
          <w:lang w:eastAsia="en-AU"/>
          <w14:ligatures w14:val="none"/>
        </w:rPr>
        <w:drawing>
          <wp:inline distT="0" distB="0" distL="0" distR="0" wp14:anchorId="6D7BCC20" wp14:editId="4152E2F5">
            <wp:extent cx="7715250" cy="5143500"/>
            <wp:effectExtent l="0" t="0" r="0" b="0"/>
            <wp:docPr id="61" name="Picture 60" descr="Victoria &amp; Albert Museu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Victoria &amp; Albert Museum. "/>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715250" cy="5143500"/>
                    </a:xfrm>
                    <a:prstGeom prst="rect">
                      <a:avLst/>
                    </a:prstGeom>
                    <a:noFill/>
                    <a:ln>
                      <a:noFill/>
                    </a:ln>
                  </pic:spPr>
                </pic:pic>
              </a:graphicData>
            </a:graphic>
          </wp:inline>
        </w:drawing>
      </w:r>
      <w:r w:rsidRPr="002F230A">
        <w:rPr>
          <w:rFonts w:ascii="Times New Roman" w:eastAsia="Times New Roman" w:hAnsi="Times New Roman" w:cs="Times New Roman"/>
          <w:kern w:val="0"/>
          <w:sz w:val="24"/>
          <w:szCs w:val="24"/>
          <w:lang w:eastAsia="en-AU"/>
          <w14:ligatures w14:val="none"/>
        </w:rPr>
        <w:t>Victoria &amp; Albert Museum. Credit: VisitBritain/Supplied</w:t>
      </w:r>
    </w:p>
    <w:p w14:paraId="3FC9DDD0" w14:textId="77777777" w:rsidR="002F230A" w:rsidRPr="002F230A" w:rsidRDefault="002F230A" w:rsidP="002F230A">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2F230A">
        <w:rPr>
          <w:rFonts w:ascii="Times New Roman" w:eastAsia="Times New Roman" w:hAnsi="Times New Roman" w:cs="Times New Roman"/>
          <w:b/>
          <w:bCs/>
          <w:kern w:val="0"/>
          <w:sz w:val="24"/>
          <w:szCs w:val="24"/>
          <w:lang w:eastAsia="en-AU"/>
          <w14:ligatures w14:val="none"/>
        </w:rPr>
        <w:t>The Wallace Collection</w:t>
      </w:r>
      <w:r w:rsidRPr="002F230A">
        <w:rPr>
          <w:rFonts w:ascii="Times New Roman" w:eastAsia="Times New Roman" w:hAnsi="Times New Roman" w:cs="Times New Roman"/>
          <w:kern w:val="0"/>
          <w:sz w:val="24"/>
          <w:szCs w:val="24"/>
          <w:lang w:eastAsia="en-AU"/>
          <w14:ligatures w14:val="none"/>
        </w:rPr>
        <w:t> This hidden gem features 25 galleries of paintings from the likes of Titan, Velazquez, and Hals famous Laughing Cavalier; furniture, Limoges enamels, porcelain, and a fine collection of arms and armory. Hertford House, Manchester Square, London. </w:t>
      </w:r>
      <w:hyperlink r:id="rId18" w:tgtFrame="_blank" w:history="1">
        <w:r w:rsidRPr="002F230A">
          <w:rPr>
            <w:rFonts w:ascii="Times New Roman" w:eastAsia="Times New Roman" w:hAnsi="Times New Roman" w:cs="Times New Roman"/>
            <w:color w:val="043DE2"/>
            <w:kern w:val="0"/>
            <w:sz w:val="24"/>
            <w:szCs w:val="24"/>
            <w:u w:val="single"/>
            <w:lang w:eastAsia="en-AU"/>
            <w14:ligatures w14:val="none"/>
          </w:rPr>
          <w:t>wallacecollection.org</w:t>
        </w:r>
      </w:hyperlink>
    </w:p>
    <w:p w14:paraId="3E4F42F1" w14:textId="77777777" w:rsidR="002F230A" w:rsidRPr="002F230A" w:rsidRDefault="002F230A" w:rsidP="002F230A">
      <w:pPr>
        <w:spacing w:after="0" w:line="240" w:lineRule="auto"/>
        <w:rPr>
          <w:rFonts w:ascii="Times New Roman" w:eastAsia="Times New Roman" w:hAnsi="Times New Roman" w:cs="Times New Roman"/>
          <w:kern w:val="0"/>
          <w:sz w:val="24"/>
          <w:szCs w:val="24"/>
          <w:lang w:eastAsia="en-AU"/>
          <w14:ligatures w14:val="none"/>
        </w:rPr>
      </w:pPr>
      <w:r w:rsidRPr="002F230A">
        <w:rPr>
          <w:rFonts w:ascii="Times New Roman" w:eastAsia="Times New Roman" w:hAnsi="Times New Roman" w:cs="Times New Roman"/>
          <w:noProof/>
          <w:kern w:val="0"/>
          <w:sz w:val="24"/>
          <w:szCs w:val="24"/>
          <w:lang w:eastAsia="en-AU"/>
          <w14:ligatures w14:val="none"/>
        </w:rPr>
        <w:lastRenderedPageBreak/>
        <w:drawing>
          <wp:inline distT="0" distB="0" distL="0" distR="0" wp14:anchorId="23D9AA3F" wp14:editId="7064F32C">
            <wp:extent cx="7715250" cy="10010775"/>
            <wp:effectExtent l="0" t="0" r="0" b="9525"/>
            <wp:docPr id="62" name="Picture 59" descr="Frans Hals - The Laughing Cavalier at Wallace Coll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Frans Hals - The Laughing Cavalier at Wallace Collection."/>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715250" cy="10010775"/>
                    </a:xfrm>
                    <a:prstGeom prst="rect">
                      <a:avLst/>
                    </a:prstGeom>
                    <a:noFill/>
                    <a:ln>
                      <a:noFill/>
                    </a:ln>
                  </pic:spPr>
                </pic:pic>
              </a:graphicData>
            </a:graphic>
          </wp:inline>
        </w:drawing>
      </w:r>
      <w:r w:rsidRPr="002F230A">
        <w:rPr>
          <w:rFonts w:ascii="Times New Roman" w:eastAsia="Times New Roman" w:hAnsi="Times New Roman" w:cs="Times New Roman"/>
          <w:kern w:val="0"/>
          <w:sz w:val="24"/>
          <w:szCs w:val="24"/>
          <w:lang w:eastAsia="en-AU"/>
          <w14:ligatures w14:val="none"/>
        </w:rPr>
        <w:lastRenderedPageBreak/>
        <w:t>Frans Hals - The Laughing Cavalier at Wallace Collection. Credit: Wallace Collection/Supplied</w:t>
      </w:r>
    </w:p>
    <w:p w14:paraId="01C7E1E2" w14:textId="77777777" w:rsidR="002F230A" w:rsidRPr="002F230A" w:rsidRDefault="002F230A" w:rsidP="002F230A">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2F230A">
        <w:rPr>
          <w:rFonts w:ascii="Times New Roman" w:eastAsia="Times New Roman" w:hAnsi="Times New Roman" w:cs="Times New Roman"/>
          <w:b/>
          <w:bCs/>
          <w:kern w:val="0"/>
          <w:sz w:val="24"/>
          <w:szCs w:val="24"/>
          <w:lang w:eastAsia="en-AU"/>
          <w14:ligatures w14:val="none"/>
        </w:rPr>
        <w:t>Imperial War Museum</w:t>
      </w:r>
      <w:r w:rsidRPr="002F230A">
        <w:rPr>
          <w:rFonts w:ascii="Times New Roman" w:eastAsia="Times New Roman" w:hAnsi="Times New Roman" w:cs="Times New Roman"/>
          <w:kern w:val="0"/>
          <w:sz w:val="24"/>
          <w:szCs w:val="24"/>
          <w:lang w:eastAsia="en-AU"/>
          <w14:ligatures w14:val="none"/>
        </w:rPr>
        <w:t> Battle buffs can explore exhibits ranging from tanks and aircraft to personal letters, films, ration books, moving recordings from World War I veterans, and all sorts of interesting exhibitions from the Battle of Britain to the Falklands War. Lambeth Road, London. </w:t>
      </w:r>
      <w:hyperlink r:id="rId20" w:tgtFrame="_blank" w:history="1">
        <w:r w:rsidRPr="002F230A">
          <w:rPr>
            <w:rFonts w:ascii="Times New Roman" w:eastAsia="Times New Roman" w:hAnsi="Times New Roman" w:cs="Times New Roman"/>
            <w:color w:val="043DE2"/>
            <w:kern w:val="0"/>
            <w:sz w:val="24"/>
            <w:szCs w:val="24"/>
            <w:u w:val="single"/>
            <w:lang w:eastAsia="en-AU"/>
            <w14:ligatures w14:val="none"/>
          </w:rPr>
          <w:t>iwm.org.uk</w:t>
        </w:r>
      </w:hyperlink>
    </w:p>
    <w:p w14:paraId="6C3155C5" w14:textId="77777777" w:rsidR="002F230A" w:rsidRPr="002F230A" w:rsidRDefault="002F230A" w:rsidP="002F230A">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2F230A">
        <w:rPr>
          <w:rFonts w:ascii="Times New Roman" w:eastAsia="Times New Roman" w:hAnsi="Times New Roman" w:cs="Times New Roman"/>
          <w:b/>
          <w:bCs/>
          <w:kern w:val="0"/>
          <w:sz w:val="24"/>
          <w:szCs w:val="24"/>
          <w:lang w:eastAsia="en-AU"/>
          <w14:ligatures w14:val="none"/>
        </w:rPr>
        <w:t>Science Museum</w:t>
      </w:r>
      <w:r w:rsidRPr="002F230A">
        <w:rPr>
          <w:rFonts w:ascii="Times New Roman" w:eastAsia="Times New Roman" w:hAnsi="Times New Roman" w:cs="Times New Roman"/>
          <w:kern w:val="0"/>
          <w:sz w:val="24"/>
          <w:szCs w:val="24"/>
          <w:lang w:eastAsia="en-AU"/>
          <w14:ligatures w14:val="none"/>
        </w:rPr>
        <w:t> See, touch and experience major scientific advances of the last 300 years at this incredible museum, the largest of its kind in the world, featuring 40 galleries and 2000 hands-on exhibits. Exhibition Road, London. </w:t>
      </w:r>
      <w:hyperlink r:id="rId21" w:tgtFrame="_blank" w:history="1">
        <w:r w:rsidRPr="002F230A">
          <w:rPr>
            <w:rFonts w:ascii="Times New Roman" w:eastAsia="Times New Roman" w:hAnsi="Times New Roman" w:cs="Times New Roman"/>
            <w:color w:val="043DE2"/>
            <w:kern w:val="0"/>
            <w:sz w:val="24"/>
            <w:szCs w:val="24"/>
            <w:u w:val="single"/>
            <w:lang w:eastAsia="en-AU"/>
            <w14:ligatures w14:val="none"/>
          </w:rPr>
          <w:t>sciencemuseum.org.uk</w:t>
        </w:r>
      </w:hyperlink>
    </w:p>
    <w:p w14:paraId="3BB44906" w14:textId="77777777" w:rsidR="002F230A" w:rsidRPr="002F230A" w:rsidRDefault="002F230A" w:rsidP="002F230A">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2F230A">
        <w:rPr>
          <w:rFonts w:ascii="Times New Roman" w:eastAsia="Times New Roman" w:hAnsi="Times New Roman" w:cs="Times New Roman"/>
          <w:b/>
          <w:bCs/>
          <w:kern w:val="0"/>
          <w:sz w:val="24"/>
          <w:szCs w:val="24"/>
          <w:lang w:eastAsia="en-AU"/>
          <w14:ligatures w14:val="none"/>
        </w:rPr>
        <w:t>The National Gallery</w:t>
      </w:r>
      <w:r w:rsidRPr="002F230A">
        <w:rPr>
          <w:rFonts w:ascii="Times New Roman" w:eastAsia="Times New Roman" w:hAnsi="Times New Roman" w:cs="Times New Roman"/>
          <w:kern w:val="0"/>
          <w:sz w:val="24"/>
          <w:szCs w:val="24"/>
          <w:lang w:eastAsia="en-AU"/>
          <w14:ligatures w14:val="none"/>
        </w:rPr>
        <w:t> This remarkable gallery houses one of Europe’s greatest collections of paintings including works by Botticelli, da Vinci, Rembrandt, Cezanne and Van Gogh. Trafalgar Square, London. Open daily (quietest times are week-day mornings) with free tours too. </w:t>
      </w:r>
      <w:hyperlink r:id="rId22" w:tgtFrame="_blank" w:history="1">
        <w:r w:rsidRPr="002F230A">
          <w:rPr>
            <w:rFonts w:ascii="Times New Roman" w:eastAsia="Times New Roman" w:hAnsi="Times New Roman" w:cs="Times New Roman"/>
            <w:color w:val="043DE2"/>
            <w:kern w:val="0"/>
            <w:sz w:val="24"/>
            <w:szCs w:val="24"/>
            <w:u w:val="single"/>
            <w:lang w:eastAsia="en-AU"/>
            <w14:ligatures w14:val="none"/>
          </w:rPr>
          <w:t>nationalgallery.org.uk</w:t>
        </w:r>
      </w:hyperlink>
    </w:p>
    <w:p w14:paraId="0E624FA9" w14:textId="77777777" w:rsidR="002F230A" w:rsidRPr="002F230A" w:rsidRDefault="002F230A" w:rsidP="002F230A">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2F230A">
        <w:rPr>
          <w:rFonts w:ascii="Times New Roman" w:eastAsia="Times New Roman" w:hAnsi="Times New Roman" w:cs="Times New Roman"/>
          <w:b/>
          <w:bCs/>
          <w:kern w:val="0"/>
          <w:sz w:val="24"/>
          <w:szCs w:val="24"/>
          <w:lang w:eastAsia="en-AU"/>
          <w14:ligatures w14:val="none"/>
        </w:rPr>
        <w:t>National Portrait Gallery</w:t>
      </w:r>
      <w:r w:rsidRPr="002F230A">
        <w:rPr>
          <w:rFonts w:ascii="Times New Roman" w:eastAsia="Times New Roman" w:hAnsi="Times New Roman" w:cs="Times New Roman"/>
          <w:kern w:val="0"/>
          <w:sz w:val="24"/>
          <w:szCs w:val="24"/>
          <w:lang w:eastAsia="en-AU"/>
          <w14:ligatures w14:val="none"/>
        </w:rPr>
        <w:t> See faces from the past and present looking down from the walls of the gallery, home to the portraits of thousands of celebrated Brits through the centuries from Henry VII to William Shakespeare to Sir Paul McCartney. St Martin’s Place, London. Reopening on June 22, 2023, following major refurbishment. </w:t>
      </w:r>
      <w:hyperlink r:id="rId23" w:tgtFrame="_blank" w:history="1">
        <w:r w:rsidRPr="002F230A">
          <w:rPr>
            <w:rFonts w:ascii="Times New Roman" w:eastAsia="Times New Roman" w:hAnsi="Times New Roman" w:cs="Times New Roman"/>
            <w:color w:val="043DE2"/>
            <w:kern w:val="0"/>
            <w:sz w:val="24"/>
            <w:szCs w:val="24"/>
            <w:u w:val="single"/>
            <w:lang w:eastAsia="en-AU"/>
            <w14:ligatures w14:val="none"/>
          </w:rPr>
          <w:t>npg.org.uk</w:t>
        </w:r>
      </w:hyperlink>
    </w:p>
    <w:p w14:paraId="6C96D01F" w14:textId="77777777" w:rsidR="002F230A" w:rsidRPr="002F230A" w:rsidRDefault="002F230A" w:rsidP="002F230A">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2F230A">
        <w:rPr>
          <w:rFonts w:ascii="Times New Roman" w:eastAsia="Times New Roman" w:hAnsi="Times New Roman" w:cs="Times New Roman"/>
          <w:b/>
          <w:bCs/>
          <w:kern w:val="0"/>
          <w:sz w:val="24"/>
          <w:szCs w:val="24"/>
          <w:lang w:eastAsia="en-AU"/>
          <w14:ligatures w14:val="none"/>
        </w:rPr>
        <w:t>Horniman Museum</w:t>
      </w:r>
      <w:r w:rsidRPr="002F230A">
        <w:rPr>
          <w:rFonts w:ascii="Times New Roman" w:eastAsia="Times New Roman" w:hAnsi="Times New Roman" w:cs="Times New Roman"/>
          <w:kern w:val="0"/>
          <w:sz w:val="24"/>
          <w:szCs w:val="24"/>
          <w:lang w:eastAsia="en-AU"/>
          <w14:ligatures w14:val="none"/>
        </w:rPr>
        <w:t> While away hours amid anthropological and natural history treasures from Egyptian mummies and Inuit seal-skin clothing to stuffed walruses, as well as more than 9000 musical instruments at this great attraction. Pack a picnic to enjoy in the museum’s hectares of gardens. 100 London Road, South London. </w:t>
      </w:r>
      <w:hyperlink r:id="rId24" w:tgtFrame="_blank" w:history="1">
        <w:r w:rsidRPr="002F230A">
          <w:rPr>
            <w:rFonts w:ascii="Times New Roman" w:eastAsia="Times New Roman" w:hAnsi="Times New Roman" w:cs="Times New Roman"/>
            <w:color w:val="043DE2"/>
            <w:kern w:val="0"/>
            <w:sz w:val="24"/>
            <w:szCs w:val="24"/>
            <w:u w:val="single"/>
            <w:lang w:eastAsia="en-AU"/>
            <w14:ligatures w14:val="none"/>
          </w:rPr>
          <w:t>horniman.ac.uk</w:t>
        </w:r>
      </w:hyperlink>
    </w:p>
    <w:p w14:paraId="70BB2B45" w14:textId="77777777" w:rsidR="002F230A" w:rsidRPr="002F230A" w:rsidRDefault="002F230A" w:rsidP="002F230A">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2F230A">
        <w:rPr>
          <w:rFonts w:ascii="Times New Roman" w:eastAsia="Times New Roman" w:hAnsi="Times New Roman" w:cs="Times New Roman"/>
          <w:b/>
          <w:bCs/>
          <w:kern w:val="0"/>
          <w:sz w:val="24"/>
          <w:szCs w:val="24"/>
          <w:lang w:eastAsia="en-AU"/>
          <w14:ligatures w14:val="none"/>
        </w:rPr>
        <w:t>Petrie Museum of Egyptian Archaeology</w:t>
      </w:r>
      <w:r w:rsidRPr="002F230A">
        <w:rPr>
          <w:rFonts w:ascii="Times New Roman" w:eastAsia="Times New Roman" w:hAnsi="Times New Roman" w:cs="Times New Roman"/>
          <w:kern w:val="0"/>
          <w:sz w:val="24"/>
          <w:szCs w:val="24"/>
          <w:lang w:eastAsia="en-AU"/>
          <w14:ligatures w14:val="none"/>
        </w:rPr>
        <w:t> This intriguing museum boasts some 80,000 thousand exhibits of Egyptian and Sudanese archaeology dating back 5000 years. Illustrating life in the Nile Valley from prehistory through the time of the pharaohs, Roman and Coptic periods to the Islamic period, it makes for an absorbing visit. University College, Malet Place, London. </w:t>
      </w:r>
      <w:hyperlink r:id="rId25" w:tgtFrame="_blank" w:history="1">
        <w:r w:rsidRPr="002F230A">
          <w:rPr>
            <w:rFonts w:ascii="Times New Roman" w:eastAsia="Times New Roman" w:hAnsi="Times New Roman" w:cs="Times New Roman"/>
            <w:color w:val="043DE2"/>
            <w:kern w:val="0"/>
            <w:sz w:val="24"/>
            <w:szCs w:val="24"/>
            <w:u w:val="single"/>
            <w:lang w:eastAsia="en-AU"/>
            <w14:ligatures w14:val="none"/>
          </w:rPr>
          <w:t>ucl.ac.uk/culture/petrie-museum</w:t>
        </w:r>
      </w:hyperlink>
    </w:p>
    <w:p w14:paraId="5777F991" w14:textId="77777777" w:rsidR="002F230A" w:rsidRPr="002F230A" w:rsidRDefault="002F230A" w:rsidP="002F230A">
      <w:pPr>
        <w:spacing w:after="0" w:line="240" w:lineRule="auto"/>
        <w:rPr>
          <w:rFonts w:ascii="Times New Roman" w:eastAsia="Times New Roman" w:hAnsi="Times New Roman" w:cs="Times New Roman"/>
          <w:kern w:val="0"/>
          <w:sz w:val="24"/>
          <w:szCs w:val="24"/>
          <w:lang w:eastAsia="en-AU"/>
          <w14:ligatures w14:val="none"/>
        </w:rPr>
      </w:pPr>
      <w:r w:rsidRPr="002F230A">
        <w:rPr>
          <w:rFonts w:ascii="Times New Roman" w:eastAsia="Times New Roman" w:hAnsi="Times New Roman" w:cs="Times New Roman"/>
          <w:noProof/>
          <w:kern w:val="0"/>
          <w:sz w:val="24"/>
          <w:szCs w:val="24"/>
          <w:lang w:eastAsia="en-AU"/>
          <w14:ligatures w14:val="none"/>
        </w:rPr>
        <w:lastRenderedPageBreak/>
        <w:drawing>
          <wp:inline distT="0" distB="0" distL="0" distR="0" wp14:anchorId="6BD1D957" wp14:editId="6C8BD045">
            <wp:extent cx="7715250" cy="9991725"/>
            <wp:effectExtent l="0" t="0" r="0" b="9525"/>
            <wp:docPr id="63" name="Picture 58" descr="Museum of Natural Histo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Museum of Natural History."/>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715250" cy="9991725"/>
                    </a:xfrm>
                    <a:prstGeom prst="rect">
                      <a:avLst/>
                    </a:prstGeom>
                    <a:noFill/>
                    <a:ln>
                      <a:noFill/>
                    </a:ln>
                  </pic:spPr>
                </pic:pic>
              </a:graphicData>
            </a:graphic>
          </wp:inline>
        </w:drawing>
      </w:r>
      <w:r w:rsidRPr="002F230A">
        <w:rPr>
          <w:rFonts w:ascii="Times New Roman" w:eastAsia="Times New Roman" w:hAnsi="Times New Roman" w:cs="Times New Roman"/>
          <w:kern w:val="0"/>
          <w:sz w:val="24"/>
          <w:szCs w:val="24"/>
          <w:lang w:eastAsia="en-AU"/>
          <w14:ligatures w14:val="none"/>
        </w:rPr>
        <w:lastRenderedPageBreak/>
        <w:t>Museum of Natural History. Credit: VisitBritain/Supplied</w:t>
      </w:r>
    </w:p>
    <w:p w14:paraId="30AE0120" w14:textId="77777777" w:rsidR="002F230A" w:rsidRPr="002F230A" w:rsidRDefault="002F230A" w:rsidP="002F230A">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2F230A">
        <w:rPr>
          <w:rFonts w:ascii="Times New Roman" w:eastAsia="Times New Roman" w:hAnsi="Times New Roman" w:cs="Times New Roman"/>
          <w:b/>
          <w:bCs/>
          <w:kern w:val="0"/>
          <w:sz w:val="24"/>
          <w:szCs w:val="24"/>
          <w:lang w:eastAsia="en-AU"/>
          <w14:ligatures w14:val="none"/>
        </w:rPr>
        <w:t>Museum of Natural History</w:t>
      </w:r>
      <w:r w:rsidRPr="002F230A">
        <w:rPr>
          <w:rFonts w:ascii="Times New Roman" w:eastAsia="Times New Roman" w:hAnsi="Times New Roman" w:cs="Times New Roman"/>
          <w:kern w:val="0"/>
          <w:sz w:val="24"/>
          <w:szCs w:val="24"/>
          <w:lang w:eastAsia="en-AU"/>
          <w14:ligatures w14:val="none"/>
        </w:rPr>
        <w:t> This amazing museum is home to more than 70 million specimens from dinosaurs to mammals to every bug, critter and creepy crawly imaginable, and includes excellent interactive displays and workshops. Cromwell Road, London. </w:t>
      </w:r>
      <w:hyperlink r:id="rId27" w:tgtFrame="_blank" w:history="1">
        <w:r w:rsidRPr="002F230A">
          <w:rPr>
            <w:rFonts w:ascii="Times New Roman" w:eastAsia="Times New Roman" w:hAnsi="Times New Roman" w:cs="Times New Roman"/>
            <w:color w:val="043DE2"/>
            <w:kern w:val="0"/>
            <w:sz w:val="24"/>
            <w:szCs w:val="24"/>
            <w:u w:val="single"/>
            <w:lang w:eastAsia="en-AU"/>
            <w14:ligatures w14:val="none"/>
          </w:rPr>
          <w:t>nhm.ac.uk</w:t>
        </w:r>
      </w:hyperlink>
    </w:p>
    <w:p w14:paraId="1E6DED1D" w14:textId="77777777" w:rsidR="002F230A" w:rsidRPr="002F230A" w:rsidRDefault="002F230A" w:rsidP="002F230A">
      <w:pPr>
        <w:spacing w:after="0" w:line="240" w:lineRule="auto"/>
        <w:rPr>
          <w:rFonts w:ascii="Times New Roman" w:eastAsia="Times New Roman" w:hAnsi="Times New Roman" w:cs="Times New Roman"/>
          <w:kern w:val="0"/>
          <w:sz w:val="24"/>
          <w:szCs w:val="24"/>
          <w:lang w:eastAsia="en-AU"/>
          <w14:ligatures w14:val="none"/>
        </w:rPr>
      </w:pPr>
      <w:r w:rsidRPr="002F230A">
        <w:rPr>
          <w:rFonts w:ascii="Times New Roman" w:eastAsia="Times New Roman" w:hAnsi="Times New Roman" w:cs="Times New Roman"/>
          <w:noProof/>
          <w:kern w:val="0"/>
          <w:sz w:val="24"/>
          <w:szCs w:val="24"/>
          <w:lang w:eastAsia="en-AU"/>
          <w14:ligatures w14:val="none"/>
        </w:rPr>
        <w:drawing>
          <wp:inline distT="0" distB="0" distL="0" distR="0" wp14:anchorId="4AC1D609" wp14:editId="093CF190">
            <wp:extent cx="7715250" cy="5105400"/>
            <wp:effectExtent l="0" t="0" r="0" b="0"/>
            <wp:docPr id="64" name="Picture 57" descr="Blue Whale in Hintze Hall at Natural History Muse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Blue Whale in Hintze Hall at Natural History Museum."/>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715250" cy="5105400"/>
                    </a:xfrm>
                    <a:prstGeom prst="rect">
                      <a:avLst/>
                    </a:prstGeom>
                    <a:noFill/>
                    <a:ln>
                      <a:noFill/>
                    </a:ln>
                  </pic:spPr>
                </pic:pic>
              </a:graphicData>
            </a:graphic>
          </wp:inline>
        </w:drawing>
      </w:r>
      <w:r w:rsidRPr="002F230A">
        <w:rPr>
          <w:rFonts w:ascii="Times New Roman" w:eastAsia="Times New Roman" w:hAnsi="Times New Roman" w:cs="Times New Roman"/>
          <w:kern w:val="0"/>
          <w:sz w:val="24"/>
          <w:szCs w:val="24"/>
          <w:lang w:eastAsia="en-AU"/>
          <w14:ligatures w14:val="none"/>
        </w:rPr>
        <w:t>Blue Whale in Hintze Hall at Natural History Museum. Credit: Natural History Museum/Supplied</w:t>
      </w:r>
    </w:p>
    <w:p w14:paraId="7A2E25C2" w14:textId="77777777" w:rsidR="002F230A" w:rsidRPr="002F230A" w:rsidRDefault="002F230A" w:rsidP="002F230A">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2F230A">
        <w:rPr>
          <w:rFonts w:ascii="Times New Roman" w:eastAsia="Times New Roman" w:hAnsi="Times New Roman" w:cs="Times New Roman"/>
          <w:b/>
          <w:bCs/>
          <w:kern w:val="0"/>
          <w:sz w:val="24"/>
          <w:szCs w:val="24"/>
          <w:lang w:eastAsia="en-AU"/>
          <w14:ligatures w14:val="none"/>
        </w:rPr>
        <w:t>Hunterian Museum</w:t>
      </w:r>
      <w:r w:rsidRPr="002F230A">
        <w:rPr>
          <w:rFonts w:ascii="Times New Roman" w:eastAsia="Times New Roman" w:hAnsi="Times New Roman" w:cs="Times New Roman"/>
          <w:kern w:val="0"/>
          <w:sz w:val="24"/>
          <w:szCs w:val="24"/>
          <w:lang w:eastAsia="en-AU"/>
          <w14:ligatures w14:val="none"/>
        </w:rPr>
        <w:t> Located within the Royal College of Surgeons, this collection holds more than 70,000 items across anatomical and pathological specimens, models, paintings and sculptures, covering the science of surgery from the 17th century. Exhibits include Winston Churchill’s dentures and a hair-raising collection of old surgical instruments. 35–43 Lincoln’s Inn Fields. </w:t>
      </w:r>
      <w:hyperlink r:id="rId29" w:tgtFrame="_blank" w:history="1">
        <w:r w:rsidRPr="002F230A">
          <w:rPr>
            <w:rFonts w:ascii="Times New Roman" w:eastAsia="Times New Roman" w:hAnsi="Times New Roman" w:cs="Times New Roman"/>
            <w:color w:val="043DE2"/>
            <w:kern w:val="0"/>
            <w:sz w:val="24"/>
            <w:szCs w:val="24"/>
            <w:u w:val="single"/>
            <w:lang w:eastAsia="en-AU"/>
            <w14:ligatures w14:val="none"/>
          </w:rPr>
          <w:t>rcseng.ac.uk/museums</w:t>
        </w:r>
      </w:hyperlink>
    </w:p>
    <w:p w14:paraId="576B7478" w14:textId="77777777" w:rsidR="002F230A" w:rsidRPr="002F230A" w:rsidRDefault="002F230A" w:rsidP="002F230A">
      <w:pPr>
        <w:spacing w:before="100" w:beforeAutospacing="1" w:after="100" w:afterAutospacing="1" w:line="240" w:lineRule="auto"/>
        <w:outlineLvl w:val="1"/>
        <w:rPr>
          <w:rFonts w:ascii="Times New Roman" w:eastAsia="Times New Roman" w:hAnsi="Times New Roman" w:cs="Times New Roman"/>
          <w:b/>
          <w:bCs/>
          <w:color w:val="2B2C2D"/>
          <w:kern w:val="0"/>
          <w:sz w:val="36"/>
          <w:szCs w:val="36"/>
          <w:lang w:eastAsia="en-AU"/>
          <w14:ligatures w14:val="none"/>
        </w:rPr>
      </w:pPr>
      <w:r w:rsidRPr="002F230A">
        <w:rPr>
          <w:rFonts w:ascii="Times New Roman" w:eastAsia="Times New Roman" w:hAnsi="Times New Roman" w:cs="Times New Roman"/>
          <w:b/>
          <w:bCs/>
          <w:color w:val="2B2C2D"/>
          <w:kern w:val="0"/>
          <w:sz w:val="36"/>
          <w:szCs w:val="36"/>
          <w:lang w:eastAsia="en-AU"/>
          <w14:ligatures w14:val="none"/>
        </w:rPr>
        <w:t>fact file</w:t>
      </w:r>
    </w:p>
    <w:p w14:paraId="505FF623" w14:textId="77777777" w:rsidR="002F230A" w:rsidRPr="002F230A" w:rsidRDefault="002F230A" w:rsidP="002F230A">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2F230A">
        <w:rPr>
          <w:rFonts w:ascii="Times New Roman" w:eastAsia="Times New Roman" w:hAnsi="Times New Roman" w:cs="Times New Roman"/>
          <w:b/>
          <w:bCs/>
          <w:kern w:val="0"/>
          <w:sz w:val="24"/>
          <w:szCs w:val="24"/>
          <w:lang w:eastAsia="en-AU"/>
          <w14:ligatures w14:val="none"/>
        </w:rPr>
        <w:t>Getting around</w:t>
      </w:r>
    </w:p>
    <w:p w14:paraId="0C726EB1" w14:textId="77777777" w:rsidR="002F230A" w:rsidRPr="002F230A" w:rsidRDefault="002F230A" w:rsidP="002F230A">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2F230A">
        <w:rPr>
          <w:rFonts w:ascii="Times New Roman" w:eastAsia="Times New Roman" w:hAnsi="Times New Roman" w:cs="Times New Roman"/>
          <w:kern w:val="0"/>
          <w:sz w:val="24"/>
          <w:szCs w:val="24"/>
          <w:lang w:eastAsia="en-AU"/>
          <w14:ligatures w14:val="none"/>
        </w:rPr>
        <w:lastRenderedPageBreak/>
        <w:t>Bus is the best way to see the sights while getting around London. Grab a pocket-sized A to Z map (or download the app), which lists all the sights, and an Oyster Card, the cheapest way to pay for single journeys by bus, train and tube in London. You can buy a Visitor Oyster Card online before you leave home at </w:t>
      </w:r>
      <w:hyperlink r:id="rId30" w:tgtFrame="_blank" w:history="1">
        <w:r w:rsidRPr="002F230A">
          <w:rPr>
            <w:rFonts w:ascii="Times New Roman" w:eastAsia="Times New Roman" w:hAnsi="Times New Roman" w:cs="Times New Roman"/>
            <w:color w:val="043DE2"/>
            <w:kern w:val="0"/>
            <w:sz w:val="24"/>
            <w:szCs w:val="24"/>
            <w:u w:val="single"/>
            <w:lang w:eastAsia="en-AU"/>
            <w14:ligatures w14:val="none"/>
          </w:rPr>
          <w:t>tfl.gov.uk</w:t>
        </w:r>
      </w:hyperlink>
    </w:p>
    <w:p w14:paraId="052C8C0E" w14:textId="77777777" w:rsidR="00CC01AB" w:rsidRDefault="00CC01AB"/>
    <w:sectPr w:rsidR="00CC01A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7E82"/>
    <w:rsid w:val="002F230A"/>
    <w:rsid w:val="00322154"/>
    <w:rsid w:val="003E6D1F"/>
    <w:rsid w:val="004F27BD"/>
    <w:rsid w:val="0052045E"/>
    <w:rsid w:val="00546DAC"/>
    <w:rsid w:val="0065764B"/>
    <w:rsid w:val="006F5FFB"/>
    <w:rsid w:val="00784BB1"/>
    <w:rsid w:val="007F7974"/>
    <w:rsid w:val="008A0EAA"/>
    <w:rsid w:val="00A17F42"/>
    <w:rsid w:val="00B27F00"/>
    <w:rsid w:val="00CB7442"/>
    <w:rsid w:val="00CC01AB"/>
    <w:rsid w:val="00F87E82"/>
    <w:rsid w:val="00FC5FB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209C5"/>
  <w15:chartTrackingRefBased/>
  <w15:docId w15:val="{B62FF3E6-B212-4881-97A4-879DB2019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87E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87E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87E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87E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87E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87E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7E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7E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7E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7E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87E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87E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87E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87E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87E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7E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7E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7E82"/>
    <w:rPr>
      <w:rFonts w:eastAsiaTheme="majorEastAsia" w:cstheme="majorBidi"/>
      <w:color w:val="272727" w:themeColor="text1" w:themeTint="D8"/>
    </w:rPr>
  </w:style>
  <w:style w:type="paragraph" w:styleId="Title">
    <w:name w:val="Title"/>
    <w:basedOn w:val="Normal"/>
    <w:next w:val="Normal"/>
    <w:link w:val="TitleChar"/>
    <w:uiPriority w:val="10"/>
    <w:qFormat/>
    <w:rsid w:val="00F87E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7E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7E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7E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7E82"/>
    <w:pPr>
      <w:spacing w:before="160"/>
      <w:jc w:val="center"/>
    </w:pPr>
    <w:rPr>
      <w:i/>
      <w:iCs/>
      <w:color w:val="404040" w:themeColor="text1" w:themeTint="BF"/>
    </w:rPr>
  </w:style>
  <w:style w:type="character" w:customStyle="1" w:styleId="QuoteChar">
    <w:name w:val="Quote Char"/>
    <w:basedOn w:val="DefaultParagraphFont"/>
    <w:link w:val="Quote"/>
    <w:uiPriority w:val="29"/>
    <w:rsid w:val="00F87E82"/>
    <w:rPr>
      <w:i/>
      <w:iCs/>
      <w:color w:val="404040" w:themeColor="text1" w:themeTint="BF"/>
    </w:rPr>
  </w:style>
  <w:style w:type="paragraph" w:styleId="ListParagraph">
    <w:name w:val="List Paragraph"/>
    <w:basedOn w:val="Normal"/>
    <w:uiPriority w:val="34"/>
    <w:qFormat/>
    <w:rsid w:val="00F87E82"/>
    <w:pPr>
      <w:ind w:left="720"/>
      <w:contextualSpacing/>
    </w:pPr>
  </w:style>
  <w:style w:type="character" w:styleId="IntenseEmphasis">
    <w:name w:val="Intense Emphasis"/>
    <w:basedOn w:val="DefaultParagraphFont"/>
    <w:uiPriority w:val="21"/>
    <w:qFormat/>
    <w:rsid w:val="00F87E82"/>
    <w:rPr>
      <w:i/>
      <w:iCs/>
      <w:color w:val="0F4761" w:themeColor="accent1" w:themeShade="BF"/>
    </w:rPr>
  </w:style>
  <w:style w:type="paragraph" w:styleId="IntenseQuote">
    <w:name w:val="Intense Quote"/>
    <w:basedOn w:val="Normal"/>
    <w:next w:val="Normal"/>
    <w:link w:val="IntenseQuoteChar"/>
    <w:uiPriority w:val="30"/>
    <w:qFormat/>
    <w:rsid w:val="00F87E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87E82"/>
    <w:rPr>
      <w:i/>
      <w:iCs/>
      <w:color w:val="0F4761" w:themeColor="accent1" w:themeShade="BF"/>
    </w:rPr>
  </w:style>
  <w:style w:type="character" w:styleId="IntenseReference">
    <w:name w:val="Intense Reference"/>
    <w:basedOn w:val="DefaultParagraphFont"/>
    <w:uiPriority w:val="32"/>
    <w:qFormat/>
    <w:rsid w:val="00F87E8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0443158">
      <w:bodyDiv w:val="1"/>
      <w:marLeft w:val="0"/>
      <w:marRight w:val="0"/>
      <w:marTop w:val="0"/>
      <w:marBottom w:val="0"/>
      <w:divBdr>
        <w:top w:val="none" w:sz="0" w:space="0" w:color="auto"/>
        <w:left w:val="none" w:sz="0" w:space="0" w:color="auto"/>
        <w:bottom w:val="none" w:sz="0" w:space="0" w:color="auto"/>
        <w:right w:val="none" w:sz="0" w:space="0" w:color="auto"/>
      </w:divBdr>
      <w:divsChild>
        <w:div w:id="315692603">
          <w:marLeft w:val="0"/>
          <w:marRight w:val="0"/>
          <w:marTop w:val="0"/>
          <w:marBottom w:val="120"/>
          <w:divBdr>
            <w:top w:val="none" w:sz="0" w:space="0" w:color="auto"/>
            <w:left w:val="none" w:sz="0" w:space="0" w:color="auto"/>
            <w:bottom w:val="none" w:sz="0" w:space="0" w:color="auto"/>
            <w:right w:val="none" w:sz="0" w:space="0" w:color="auto"/>
          </w:divBdr>
        </w:div>
        <w:div w:id="1689526331">
          <w:marLeft w:val="0"/>
          <w:marRight w:val="0"/>
          <w:marTop w:val="0"/>
          <w:marBottom w:val="0"/>
          <w:divBdr>
            <w:top w:val="none" w:sz="0" w:space="0" w:color="auto"/>
            <w:left w:val="none" w:sz="0" w:space="0" w:color="auto"/>
            <w:bottom w:val="none" w:sz="0" w:space="0" w:color="auto"/>
            <w:right w:val="none" w:sz="0" w:space="0" w:color="auto"/>
          </w:divBdr>
        </w:div>
        <w:div w:id="1968050137">
          <w:marLeft w:val="0"/>
          <w:marRight w:val="0"/>
          <w:marTop w:val="0"/>
          <w:marBottom w:val="0"/>
          <w:divBdr>
            <w:top w:val="none" w:sz="0" w:space="0" w:color="auto"/>
            <w:left w:val="none" w:sz="0" w:space="0" w:color="auto"/>
            <w:bottom w:val="none" w:sz="0" w:space="0" w:color="auto"/>
            <w:right w:val="none" w:sz="0" w:space="0" w:color="auto"/>
          </w:divBdr>
          <w:divsChild>
            <w:div w:id="1652245472">
              <w:marLeft w:val="0"/>
              <w:marRight w:val="0"/>
              <w:marTop w:val="0"/>
              <w:marBottom w:val="0"/>
              <w:divBdr>
                <w:top w:val="none" w:sz="0" w:space="0" w:color="auto"/>
                <w:left w:val="none" w:sz="0" w:space="0" w:color="auto"/>
                <w:bottom w:val="none" w:sz="0" w:space="0" w:color="auto"/>
                <w:right w:val="none" w:sz="0" w:space="0" w:color="auto"/>
              </w:divBdr>
              <w:divsChild>
                <w:div w:id="1360204123">
                  <w:marLeft w:val="0"/>
                  <w:marRight w:val="0"/>
                  <w:marTop w:val="0"/>
                  <w:marBottom w:val="0"/>
                  <w:divBdr>
                    <w:top w:val="none" w:sz="0" w:space="0" w:color="auto"/>
                    <w:left w:val="none" w:sz="0" w:space="0" w:color="auto"/>
                    <w:bottom w:val="none" w:sz="0" w:space="0" w:color="auto"/>
                    <w:right w:val="none" w:sz="0" w:space="0" w:color="auto"/>
                  </w:divBdr>
                  <w:divsChild>
                    <w:div w:id="2026209218">
                      <w:marLeft w:val="0"/>
                      <w:marRight w:val="0"/>
                      <w:marTop w:val="0"/>
                      <w:marBottom w:val="0"/>
                      <w:divBdr>
                        <w:top w:val="none" w:sz="0" w:space="0" w:color="auto"/>
                        <w:left w:val="none" w:sz="0" w:space="0" w:color="auto"/>
                        <w:bottom w:val="none" w:sz="0" w:space="0" w:color="auto"/>
                        <w:right w:val="none" w:sz="0" w:space="0" w:color="auto"/>
                      </w:divBdr>
                    </w:div>
                  </w:divsChild>
                </w:div>
                <w:div w:id="1665745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35474">
          <w:marLeft w:val="0"/>
          <w:marRight w:val="0"/>
          <w:marTop w:val="0"/>
          <w:marBottom w:val="0"/>
          <w:divBdr>
            <w:top w:val="none" w:sz="0" w:space="0" w:color="auto"/>
            <w:left w:val="none" w:sz="0" w:space="0" w:color="auto"/>
            <w:bottom w:val="none" w:sz="0" w:space="0" w:color="auto"/>
            <w:right w:val="none" w:sz="0" w:space="0" w:color="auto"/>
          </w:divBdr>
        </w:div>
        <w:div w:id="441144433">
          <w:marLeft w:val="0"/>
          <w:marRight w:val="0"/>
          <w:marTop w:val="0"/>
          <w:marBottom w:val="0"/>
          <w:divBdr>
            <w:top w:val="none" w:sz="0" w:space="0" w:color="auto"/>
            <w:left w:val="none" w:sz="0" w:space="0" w:color="auto"/>
            <w:bottom w:val="none" w:sz="0" w:space="0" w:color="auto"/>
            <w:right w:val="none" w:sz="0" w:space="0" w:color="auto"/>
          </w:divBdr>
          <w:divsChild>
            <w:div w:id="1572890328">
              <w:marLeft w:val="0"/>
              <w:marRight w:val="0"/>
              <w:marTop w:val="0"/>
              <w:marBottom w:val="0"/>
              <w:divBdr>
                <w:top w:val="none" w:sz="0" w:space="0" w:color="auto"/>
                <w:left w:val="none" w:sz="0" w:space="0" w:color="auto"/>
                <w:bottom w:val="none" w:sz="0" w:space="0" w:color="auto"/>
                <w:right w:val="none" w:sz="0" w:space="0" w:color="auto"/>
              </w:divBdr>
              <w:divsChild>
                <w:div w:id="356007733">
                  <w:marLeft w:val="0"/>
                  <w:marRight w:val="0"/>
                  <w:marTop w:val="0"/>
                  <w:marBottom w:val="0"/>
                  <w:divBdr>
                    <w:top w:val="none" w:sz="0" w:space="0" w:color="auto"/>
                    <w:left w:val="none" w:sz="0" w:space="0" w:color="auto"/>
                    <w:bottom w:val="none" w:sz="0" w:space="0" w:color="auto"/>
                    <w:right w:val="none" w:sz="0" w:space="0" w:color="auto"/>
                  </w:divBdr>
                  <w:divsChild>
                    <w:div w:id="984089270">
                      <w:marLeft w:val="0"/>
                      <w:marRight w:val="0"/>
                      <w:marTop w:val="0"/>
                      <w:marBottom w:val="0"/>
                      <w:divBdr>
                        <w:top w:val="none" w:sz="0" w:space="0" w:color="auto"/>
                        <w:left w:val="none" w:sz="0" w:space="0" w:color="auto"/>
                        <w:bottom w:val="none" w:sz="0" w:space="0" w:color="auto"/>
                        <w:right w:val="none" w:sz="0" w:space="0" w:color="auto"/>
                      </w:divBdr>
                      <w:divsChild>
                        <w:div w:id="50811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933035">
      <w:bodyDiv w:val="1"/>
      <w:marLeft w:val="0"/>
      <w:marRight w:val="0"/>
      <w:marTop w:val="0"/>
      <w:marBottom w:val="0"/>
      <w:divBdr>
        <w:top w:val="none" w:sz="0" w:space="0" w:color="auto"/>
        <w:left w:val="none" w:sz="0" w:space="0" w:color="auto"/>
        <w:bottom w:val="none" w:sz="0" w:space="0" w:color="auto"/>
        <w:right w:val="none" w:sz="0" w:space="0" w:color="auto"/>
      </w:divBdr>
      <w:divsChild>
        <w:div w:id="13456609">
          <w:marLeft w:val="0"/>
          <w:marRight w:val="0"/>
          <w:marTop w:val="0"/>
          <w:marBottom w:val="120"/>
          <w:divBdr>
            <w:top w:val="none" w:sz="0" w:space="0" w:color="auto"/>
            <w:left w:val="none" w:sz="0" w:space="0" w:color="auto"/>
            <w:bottom w:val="none" w:sz="0" w:space="0" w:color="auto"/>
            <w:right w:val="none" w:sz="0" w:space="0" w:color="auto"/>
          </w:divBdr>
        </w:div>
        <w:div w:id="1480030084">
          <w:marLeft w:val="0"/>
          <w:marRight w:val="0"/>
          <w:marTop w:val="0"/>
          <w:marBottom w:val="0"/>
          <w:divBdr>
            <w:top w:val="none" w:sz="0" w:space="0" w:color="auto"/>
            <w:left w:val="none" w:sz="0" w:space="0" w:color="auto"/>
            <w:bottom w:val="none" w:sz="0" w:space="0" w:color="auto"/>
            <w:right w:val="none" w:sz="0" w:space="0" w:color="auto"/>
          </w:divBdr>
        </w:div>
        <w:div w:id="936906706">
          <w:marLeft w:val="0"/>
          <w:marRight w:val="0"/>
          <w:marTop w:val="0"/>
          <w:marBottom w:val="0"/>
          <w:divBdr>
            <w:top w:val="none" w:sz="0" w:space="0" w:color="auto"/>
            <w:left w:val="none" w:sz="0" w:space="0" w:color="auto"/>
            <w:bottom w:val="none" w:sz="0" w:space="0" w:color="auto"/>
            <w:right w:val="none" w:sz="0" w:space="0" w:color="auto"/>
          </w:divBdr>
          <w:divsChild>
            <w:div w:id="506680484">
              <w:marLeft w:val="0"/>
              <w:marRight w:val="0"/>
              <w:marTop w:val="0"/>
              <w:marBottom w:val="0"/>
              <w:divBdr>
                <w:top w:val="none" w:sz="0" w:space="0" w:color="auto"/>
                <w:left w:val="none" w:sz="0" w:space="0" w:color="auto"/>
                <w:bottom w:val="none" w:sz="0" w:space="0" w:color="auto"/>
                <w:right w:val="none" w:sz="0" w:space="0" w:color="auto"/>
              </w:divBdr>
              <w:divsChild>
                <w:div w:id="1885410532">
                  <w:marLeft w:val="0"/>
                  <w:marRight w:val="0"/>
                  <w:marTop w:val="0"/>
                  <w:marBottom w:val="0"/>
                  <w:divBdr>
                    <w:top w:val="none" w:sz="0" w:space="0" w:color="auto"/>
                    <w:left w:val="none" w:sz="0" w:space="0" w:color="auto"/>
                    <w:bottom w:val="none" w:sz="0" w:space="0" w:color="auto"/>
                    <w:right w:val="none" w:sz="0" w:space="0" w:color="auto"/>
                  </w:divBdr>
                  <w:divsChild>
                    <w:div w:id="785127168">
                      <w:marLeft w:val="0"/>
                      <w:marRight w:val="0"/>
                      <w:marTop w:val="0"/>
                      <w:marBottom w:val="0"/>
                      <w:divBdr>
                        <w:top w:val="none" w:sz="0" w:space="0" w:color="auto"/>
                        <w:left w:val="none" w:sz="0" w:space="0" w:color="auto"/>
                        <w:bottom w:val="none" w:sz="0" w:space="0" w:color="auto"/>
                        <w:right w:val="none" w:sz="0" w:space="0" w:color="auto"/>
                      </w:divBdr>
                    </w:div>
                  </w:divsChild>
                </w:div>
                <w:div w:id="15067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525127">
          <w:marLeft w:val="0"/>
          <w:marRight w:val="0"/>
          <w:marTop w:val="0"/>
          <w:marBottom w:val="0"/>
          <w:divBdr>
            <w:top w:val="none" w:sz="0" w:space="0" w:color="auto"/>
            <w:left w:val="none" w:sz="0" w:space="0" w:color="auto"/>
            <w:bottom w:val="none" w:sz="0" w:space="0" w:color="auto"/>
            <w:right w:val="none" w:sz="0" w:space="0" w:color="auto"/>
          </w:divBdr>
        </w:div>
        <w:div w:id="635141926">
          <w:marLeft w:val="0"/>
          <w:marRight w:val="0"/>
          <w:marTop w:val="0"/>
          <w:marBottom w:val="0"/>
          <w:divBdr>
            <w:top w:val="none" w:sz="0" w:space="0" w:color="auto"/>
            <w:left w:val="none" w:sz="0" w:space="0" w:color="auto"/>
            <w:bottom w:val="none" w:sz="0" w:space="0" w:color="auto"/>
            <w:right w:val="none" w:sz="0" w:space="0" w:color="auto"/>
          </w:divBdr>
          <w:divsChild>
            <w:div w:id="953362813">
              <w:marLeft w:val="0"/>
              <w:marRight w:val="0"/>
              <w:marTop w:val="0"/>
              <w:marBottom w:val="0"/>
              <w:divBdr>
                <w:top w:val="none" w:sz="0" w:space="0" w:color="auto"/>
                <w:left w:val="none" w:sz="0" w:space="0" w:color="auto"/>
                <w:bottom w:val="none" w:sz="0" w:space="0" w:color="auto"/>
                <w:right w:val="none" w:sz="0" w:space="0" w:color="auto"/>
              </w:divBdr>
              <w:divsChild>
                <w:div w:id="48772201">
                  <w:marLeft w:val="0"/>
                  <w:marRight w:val="0"/>
                  <w:marTop w:val="0"/>
                  <w:marBottom w:val="0"/>
                  <w:divBdr>
                    <w:top w:val="none" w:sz="0" w:space="0" w:color="auto"/>
                    <w:left w:val="none" w:sz="0" w:space="0" w:color="auto"/>
                    <w:bottom w:val="none" w:sz="0" w:space="0" w:color="auto"/>
                    <w:right w:val="none" w:sz="0" w:space="0" w:color="auto"/>
                  </w:divBdr>
                  <w:divsChild>
                    <w:div w:id="778335777">
                      <w:marLeft w:val="0"/>
                      <w:marRight w:val="0"/>
                      <w:marTop w:val="0"/>
                      <w:marBottom w:val="0"/>
                      <w:divBdr>
                        <w:top w:val="none" w:sz="0" w:space="0" w:color="auto"/>
                        <w:left w:val="none" w:sz="0" w:space="0" w:color="auto"/>
                        <w:bottom w:val="none" w:sz="0" w:space="0" w:color="auto"/>
                        <w:right w:val="none" w:sz="0" w:space="0" w:color="auto"/>
                      </w:divBdr>
                      <w:divsChild>
                        <w:div w:id="172651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0700388">
      <w:bodyDiv w:val="1"/>
      <w:marLeft w:val="0"/>
      <w:marRight w:val="0"/>
      <w:marTop w:val="0"/>
      <w:marBottom w:val="0"/>
      <w:divBdr>
        <w:top w:val="none" w:sz="0" w:space="0" w:color="auto"/>
        <w:left w:val="none" w:sz="0" w:space="0" w:color="auto"/>
        <w:bottom w:val="none" w:sz="0" w:space="0" w:color="auto"/>
        <w:right w:val="none" w:sz="0" w:space="0" w:color="auto"/>
      </w:divBdr>
      <w:divsChild>
        <w:div w:id="130755123">
          <w:marLeft w:val="0"/>
          <w:marRight w:val="0"/>
          <w:marTop w:val="0"/>
          <w:marBottom w:val="120"/>
          <w:divBdr>
            <w:top w:val="none" w:sz="0" w:space="0" w:color="auto"/>
            <w:left w:val="none" w:sz="0" w:space="0" w:color="auto"/>
            <w:bottom w:val="none" w:sz="0" w:space="0" w:color="auto"/>
            <w:right w:val="none" w:sz="0" w:space="0" w:color="auto"/>
          </w:divBdr>
        </w:div>
        <w:div w:id="234509551">
          <w:marLeft w:val="0"/>
          <w:marRight w:val="0"/>
          <w:marTop w:val="0"/>
          <w:marBottom w:val="0"/>
          <w:divBdr>
            <w:top w:val="none" w:sz="0" w:space="0" w:color="auto"/>
            <w:left w:val="none" w:sz="0" w:space="0" w:color="auto"/>
            <w:bottom w:val="none" w:sz="0" w:space="0" w:color="auto"/>
            <w:right w:val="none" w:sz="0" w:space="0" w:color="auto"/>
          </w:divBdr>
        </w:div>
        <w:div w:id="1516846070">
          <w:marLeft w:val="0"/>
          <w:marRight w:val="0"/>
          <w:marTop w:val="0"/>
          <w:marBottom w:val="0"/>
          <w:divBdr>
            <w:top w:val="none" w:sz="0" w:space="0" w:color="auto"/>
            <w:left w:val="none" w:sz="0" w:space="0" w:color="auto"/>
            <w:bottom w:val="none" w:sz="0" w:space="0" w:color="auto"/>
            <w:right w:val="none" w:sz="0" w:space="0" w:color="auto"/>
          </w:divBdr>
          <w:divsChild>
            <w:div w:id="882210500">
              <w:marLeft w:val="0"/>
              <w:marRight w:val="0"/>
              <w:marTop w:val="0"/>
              <w:marBottom w:val="0"/>
              <w:divBdr>
                <w:top w:val="none" w:sz="0" w:space="0" w:color="auto"/>
                <w:left w:val="none" w:sz="0" w:space="0" w:color="auto"/>
                <w:bottom w:val="none" w:sz="0" w:space="0" w:color="auto"/>
                <w:right w:val="none" w:sz="0" w:space="0" w:color="auto"/>
              </w:divBdr>
              <w:divsChild>
                <w:div w:id="676346483">
                  <w:marLeft w:val="0"/>
                  <w:marRight w:val="0"/>
                  <w:marTop w:val="0"/>
                  <w:marBottom w:val="0"/>
                  <w:divBdr>
                    <w:top w:val="none" w:sz="0" w:space="0" w:color="auto"/>
                    <w:left w:val="none" w:sz="0" w:space="0" w:color="auto"/>
                    <w:bottom w:val="none" w:sz="0" w:space="0" w:color="auto"/>
                    <w:right w:val="none" w:sz="0" w:space="0" w:color="auto"/>
                  </w:divBdr>
                  <w:divsChild>
                    <w:div w:id="1861434904">
                      <w:marLeft w:val="0"/>
                      <w:marRight w:val="0"/>
                      <w:marTop w:val="0"/>
                      <w:marBottom w:val="0"/>
                      <w:divBdr>
                        <w:top w:val="none" w:sz="0" w:space="0" w:color="auto"/>
                        <w:left w:val="none" w:sz="0" w:space="0" w:color="auto"/>
                        <w:bottom w:val="none" w:sz="0" w:space="0" w:color="auto"/>
                        <w:right w:val="none" w:sz="0" w:space="0" w:color="auto"/>
                      </w:divBdr>
                    </w:div>
                  </w:divsChild>
                </w:div>
                <w:div w:id="2016762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227430">
          <w:marLeft w:val="0"/>
          <w:marRight w:val="0"/>
          <w:marTop w:val="0"/>
          <w:marBottom w:val="0"/>
          <w:divBdr>
            <w:top w:val="none" w:sz="0" w:space="0" w:color="auto"/>
            <w:left w:val="none" w:sz="0" w:space="0" w:color="auto"/>
            <w:bottom w:val="none" w:sz="0" w:space="0" w:color="auto"/>
            <w:right w:val="none" w:sz="0" w:space="0" w:color="auto"/>
          </w:divBdr>
        </w:div>
        <w:div w:id="1955555769">
          <w:marLeft w:val="0"/>
          <w:marRight w:val="0"/>
          <w:marTop w:val="0"/>
          <w:marBottom w:val="0"/>
          <w:divBdr>
            <w:top w:val="none" w:sz="0" w:space="0" w:color="auto"/>
            <w:left w:val="none" w:sz="0" w:space="0" w:color="auto"/>
            <w:bottom w:val="none" w:sz="0" w:space="0" w:color="auto"/>
            <w:right w:val="none" w:sz="0" w:space="0" w:color="auto"/>
          </w:divBdr>
          <w:divsChild>
            <w:div w:id="2101754847">
              <w:marLeft w:val="0"/>
              <w:marRight w:val="0"/>
              <w:marTop w:val="0"/>
              <w:marBottom w:val="0"/>
              <w:divBdr>
                <w:top w:val="none" w:sz="0" w:space="0" w:color="auto"/>
                <w:left w:val="none" w:sz="0" w:space="0" w:color="auto"/>
                <w:bottom w:val="none" w:sz="0" w:space="0" w:color="auto"/>
                <w:right w:val="none" w:sz="0" w:space="0" w:color="auto"/>
              </w:divBdr>
              <w:divsChild>
                <w:div w:id="1806580900">
                  <w:marLeft w:val="0"/>
                  <w:marRight w:val="0"/>
                  <w:marTop w:val="0"/>
                  <w:marBottom w:val="0"/>
                  <w:divBdr>
                    <w:top w:val="none" w:sz="0" w:space="0" w:color="auto"/>
                    <w:left w:val="none" w:sz="0" w:space="0" w:color="auto"/>
                    <w:bottom w:val="none" w:sz="0" w:space="0" w:color="auto"/>
                    <w:right w:val="none" w:sz="0" w:space="0" w:color="auto"/>
                  </w:divBdr>
                  <w:divsChild>
                    <w:div w:id="1994942300">
                      <w:marLeft w:val="0"/>
                      <w:marRight w:val="0"/>
                      <w:marTop w:val="0"/>
                      <w:marBottom w:val="0"/>
                      <w:divBdr>
                        <w:top w:val="none" w:sz="0" w:space="0" w:color="auto"/>
                        <w:left w:val="none" w:sz="0" w:space="0" w:color="auto"/>
                        <w:bottom w:val="none" w:sz="0" w:space="0" w:color="auto"/>
                        <w:right w:val="none" w:sz="0" w:space="0" w:color="auto"/>
                      </w:divBdr>
                      <w:divsChild>
                        <w:div w:id="94215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862">
      <w:bodyDiv w:val="1"/>
      <w:marLeft w:val="0"/>
      <w:marRight w:val="0"/>
      <w:marTop w:val="0"/>
      <w:marBottom w:val="0"/>
      <w:divBdr>
        <w:top w:val="none" w:sz="0" w:space="0" w:color="auto"/>
        <w:left w:val="none" w:sz="0" w:space="0" w:color="auto"/>
        <w:bottom w:val="none" w:sz="0" w:space="0" w:color="auto"/>
        <w:right w:val="none" w:sz="0" w:space="0" w:color="auto"/>
      </w:divBdr>
      <w:divsChild>
        <w:div w:id="667369653">
          <w:marLeft w:val="0"/>
          <w:marRight w:val="0"/>
          <w:marTop w:val="0"/>
          <w:marBottom w:val="120"/>
          <w:divBdr>
            <w:top w:val="none" w:sz="0" w:space="0" w:color="auto"/>
            <w:left w:val="none" w:sz="0" w:space="0" w:color="auto"/>
            <w:bottom w:val="none" w:sz="0" w:space="0" w:color="auto"/>
            <w:right w:val="none" w:sz="0" w:space="0" w:color="auto"/>
          </w:divBdr>
        </w:div>
        <w:div w:id="131757401">
          <w:marLeft w:val="0"/>
          <w:marRight w:val="0"/>
          <w:marTop w:val="0"/>
          <w:marBottom w:val="0"/>
          <w:divBdr>
            <w:top w:val="none" w:sz="0" w:space="0" w:color="auto"/>
            <w:left w:val="none" w:sz="0" w:space="0" w:color="auto"/>
            <w:bottom w:val="none" w:sz="0" w:space="0" w:color="auto"/>
            <w:right w:val="none" w:sz="0" w:space="0" w:color="auto"/>
          </w:divBdr>
        </w:div>
        <w:div w:id="364060793">
          <w:marLeft w:val="0"/>
          <w:marRight w:val="0"/>
          <w:marTop w:val="0"/>
          <w:marBottom w:val="0"/>
          <w:divBdr>
            <w:top w:val="none" w:sz="0" w:space="0" w:color="auto"/>
            <w:left w:val="none" w:sz="0" w:space="0" w:color="auto"/>
            <w:bottom w:val="none" w:sz="0" w:space="0" w:color="auto"/>
            <w:right w:val="none" w:sz="0" w:space="0" w:color="auto"/>
          </w:divBdr>
          <w:divsChild>
            <w:div w:id="666707104">
              <w:marLeft w:val="0"/>
              <w:marRight w:val="0"/>
              <w:marTop w:val="0"/>
              <w:marBottom w:val="0"/>
              <w:divBdr>
                <w:top w:val="none" w:sz="0" w:space="0" w:color="auto"/>
                <w:left w:val="none" w:sz="0" w:space="0" w:color="auto"/>
                <w:bottom w:val="none" w:sz="0" w:space="0" w:color="auto"/>
                <w:right w:val="none" w:sz="0" w:space="0" w:color="auto"/>
              </w:divBdr>
              <w:divsChild>
                <w:div w:id="704670973">
                  <w:marLeft w:val="0"/>
                  <w:marRight w:val="0"/>
                  <w:marTop w:val="0"/>
                  <w:marBottom w:val="0"/>
                  <w:divBdr>
                    <w:top w:val="none" w:sz="0" w:space="0" w:color="auto"/>
                    <w:left w:val="none" w:sz="0" w:space="0" w:color="auto"/>
                    <w:bottom w:val="none" w:sz="0" w:space="0" w:color="auto"/>
                    <w:right w:val="none" w:sz="0" w:space="0" w:color="auto"/>
                  </w:divBdr>
                  <w:divsChild>
                    <w:div w:id="359863562">
                      <w:marLeft w:val="0"/>
                      <w:marRight w:val="0"/>
                      <w:marTop w:val="0"/>
                      <w:marBottom w:val="0"/>
                      <w:divBdr>
                        <w:top w:val="none" w:sz="0" w:space="0" w:color="auto"/>
                        <w:left w:val="none" w:sz="0" w:space="0" w:color="auto"/>
                        <w:bottom w:val="none" w:sz="0" w:space="0" w:color="auto"/>
                        <w:right w:val="none" w:sz="0" w:space="0" w:color="auto"/>
                      </w:divBdr>
                    </w:div>
                  </w:divsChild>
                </w:div>
                <w:div w:id="1155222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188172">
          <w:marLeft w:val="0"/>
          <w:marRight w:val="0"/>
          <w:marTop w:val="0"/>
          <w:marBottom w:val="0"/>
          <w:divBdr>
            <w:top w:val="none" w:sz="0" w:space="0" w:color="auto"/>
            <w:left w:val="none" w:sz="0" w:space="0" w:color="auto"/>
            <w:bottom w:val="none" w:sz="0" w:space="0" w:color="auto"/>
            <w:right w:val="none" w:sz="0" w:space="0" w:color="auto"/>
          </w:divBdr>
        </w:div>
        <w:div w:id="184254121">
          <w:marLeft w:val="0"/>
          <w:marRight w:val="0"/>
          <w:marTop w:val="0"/>
          <w:marBottom w:val="0"/>
          <w:divBdr>
            <w:top w:val="none" w:sz="0" w:space="0" w:color="auto"/>
            <w:left w:val="none" w:sz="0" w:space="0" w:color="auto"/>
            <w:bottom w:val="none" w:sz="0" w:space="0" w:color="auto"/>
            <w:right w:val="none" w:sz="0" w:space="0" w:color="auto"/>
          </w:divBdr>
          <w:divsChild>
            <w:div w:id="1514496260">
              <w:marLeft w:val="0"/>
              <w:marRight w:val="0"/>
              <w:marTop w:val="0"/>
              <w:marBottom w:val="0"/>
              <w:divBdr>
                <w:top w:val="none" w:sz="0" w:space="0" w:color="auto"/>
                <w:left w:val="none" w:sz="0" w:space="0" w:color="auto"/>
                <w:bottom w:val="none" w:sz="0" w:space="0" w:color="auto"/>
                <w:right w:val="none" w:sz="0" w:space="0" w:color="auto"/>
              </w:divBdr>
              <w:divsChild>
                <w:div w:id="1073818512">
                  <w:marLeft w:val="0"/>
                  <w:marRight w:val="0"/>
                  <w:marTop w:val="0"/>
                  <w:marBottom w:val="0"/>
                  <w:divBdr>
                    <w:top w:val="none" w:sz="0" w:space="0" w:color="auto"/>
                    <w:left w:val="none" w:sz="0" w:space="0" w:color="auto"/>
                    <w:bottom w:val="none" w:sz="0" w:space="0" w:color="auto"/>
                    <w:right w:val="none" w:sz="0" w:space="0" w:color="auto"/>
                  </w:divBdr>
                  <w:divsChild>
                    <w:div w:id="1749224954">
                      <w:marLeft w:val="0"/>
                      <w:marRight w:val="0"/>
                      <w:marTop w:val="0"/>
                      <w:marBottom w:val="0"/>
                      <w:divBdr>
                        <w:top w:val="none" w:sz="0" w:space="0" w:color="auto"/>
                        <w:left w:val="none" w:sz="0" w:space="0" w:color="auto"/>
                        <w:bottom w:val="none" w:sz="0" w:space="0" w:color="auto"/>
                        <w:right w:val="none" w:sz="0" w:space="0" w:color="auto"/>
                      </w:divBdr>
                      <w:divsChild>
                        <w:div w:id="67426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9563529">
      <w:bodyDiv w:val="1"/>
      <w:marLeft w:val="0"/>
      <w:marRight w:val="0"/>
      <w:marTop w:val="0"/>
      <w:marBottom w:val="0"/>
      <w:divBdr>
        <w:top w:val="none" w:sz="0" w:space="0" w:color="auto"/>
        <w:left w:val="none" w:sz="0" w:space="0" w:color="auto"/>
        <w:bottom w:val="none" w:sz="0" w:space="0" w:color="auto"/>
        <w:right w:val="none" w:sz="0" w:space="0" w:color="auto"/>
      </w:divBdr>
      <w:divsChild>
        <w:div w:id="1895123013">
          <w:marLeft w:val="0"/>
          <w:marRight w:val="0"/>
          <w:marTop w:val="0"/>
          <w:marBottom w:val="120"/>
          <w:divBdr>
            <w:top w:val="none" w:sz="0" w:space="0" w:color="auto"/>
            <w:left w:val="none" w:sz="0" w:space="0" w:color="auto"/>
            <w:bottom w:val="none" w:sz="0" w:space="0" w:color="auto"/>
            <w:right w:val="none" w:sz="0" w:space="0" w:color="auto"/>
          </w:divBdr>
        </w:div>
        <w:div w:id="636028840">
          <w:marLeft w:val="0"/>
          <w:marRight w:val="0"/>
          <w:marTop w:val="0"/>
          <w:marBottom w:val="0"/>
          <w:divBdr>
            <w:top w:val="none" w:sz="0" w:space="0" w:color="auto"/>
            <w:left w:val="none" w:sz="0" w:space="0" w:color="auto"/>
            <w:bottom w:val="none" w:sz="0" w:space="0" w:color="auto"/>
            <w:right w:val="none" w:sz="0" w:space="0" w:color="auto"/>
          </w:divBdr>
        </w:div>
        <w:div w:id="1677725655">
          <w:marLeft w:val="0"/>
          <w:marRight w:val="0"/>
          <w:marTop w:val="0"/>
          <w:marBottom w:val="0"/>
          <w:divBdr>
            <w:top w:val="none" w:sz="0" w:space="0" w:color="auto"/>
            <w:left w:val="none" w:sz="0" w:space="0" w:color="auto"/>
            <w:bottom w:val="none" w:sz="0" w:space="0" w:color="auto"/>
            <w:right w:val="none" w:sz="0" w:space="0" w:color="auto"/>
          </w:divBdr>
          <w:divsChild>
            <w:div w:id="1465347706">
              <w:marLeft w:val="0"/>
              <w:marRight w:val="0"/>
              <w:marTop w:val="0"/>
              <w:marBottom w:val="0"/>
              <w:divBdr>
                <w:top w:val="none" w:sz="0" w:space="0" w:color="auto"/>
                <w:left w:val="none" w:sz="0" w:space="0" w:color="auto"/>
                <w:bottom w:val="none" w:sz="0" w:space="0" w:color="auto"/>
                <w:right w:val="none" w:sz="0" w:space="0" w:color="auto"/>
              </w:divBdr>
              <w:divsChild>
                <w:div w:id="189608211">
                  <w:marLeft w:val="0"/>
                  <w:marRight w:val="0"/>
                  <w:marTop w:val="0"/>
                  <w:marBottom w:val="0"/>
                  <w:divBdr>
                    <w:top w:val="none" w:sz="0" w:space="0" w:color="auto"/>
                    <w:left w:val="none" w:sz="0" w:space="0" w:color="auto"/>
                    <w:bottom w:val="none" w:sz="0" w:space="0" w:color="auto"/>
                    <w:right w:val="none" w:sz="0" w:space="0" w:color="auto"/>
                  </w:divBdr>
                  <w:divsChild>
                    <w:div w:id="795367871">
                      <w:marLeft w:val="0"/>
                      <w:marRight w:val="0"/>
                      <w:marTop w:val="0"/>
                      <w:marBottom w:val="0"/>
                      <w:divBdr>
                        <w:top w:val="none" w:sz="0" w:space="0" w:color="auto"/>
                        <w:left w:val="none" w:sz="0" w:space="0" w:color="auto"/>
                        <w:bottom w:val="none" w:sz="0" w:space="0" w:color="auto"/>
                        <w:right w:val="none" w:sz="0" w:space="0" w:color="auto"/>
                      </w:divBdr>
                    </w:div>
                  </w:divsChild>
                </w:div>
                <w:div w:id="131795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607933">
          <w:marLeft w:val="0"/>
          <w:marRight w:val="0"/>
          <w:marTop w:val="0"/>
          <w:marBottom w:val="0"/>
          <w:divBdr>
            <w:top w:val="none" w:sz="0" w:space="0" w:color="auto"/>
            <w:left w:val="none" w:sz="0" w:space="0" w:color="auto"/>
            <w:bottom w:val="none" w:sz="0" w:space="0" w:color="auto"/>
            <w:right w:val="none" w:sz="0" w:space="0" w:color="auto"/>
          </w:divBdr>
        </w:div>
        <w:div w:id="140778514">
          <w:marLeft w:val="0"/>
          <w:marRight w:val="0"/>
          <w:marTop w:val="0"/>
          <w:marBottom w:val="0"/>
          <w:divBdr>
            <w:top w:val="none" w:sz="0" w:space="0" w:color="auto"/>
            <w:left w:val="none" w:sz="0" w:space="0" w:color="auto"/>
            <w:bottom w:val="none" w:sz="0" w:space="0" w:color="auto"/>
            <w:right w:val="none" w:sz="0" w:space="0" w:color="auto"/>
          </w:divBdr>
          <w:divsChild>
            <w:div w:id="728697573">
              <w:marLeft w:val="0"/>
              <w:marRight w:val="0"/>
              <w:marTop w:val="0"/>
              <w:marBottom w:val="0"/>
              <w:divBdr>
                <w:top w:val="none" w:sz="0" w:space="0" w:color="auto"/>
                <w:left w:val="none" w:sz="0" w:space="0" w:color="auto"/>
                <w:bottom w:val="none" w:sz="0" w:space="0" w:color="auto"/>
                <w:right w:val="none" w:sz="0" w:space="0" w:color="auto"/>
              </w:divBdr>
              <w:divsChild>
                <w:div w:id="979113970">
                  <w:marLeft w:val="0"/>
                  <w:marRight w:val="0"/>
                  <w:marTop w:val="0"/>
                  <w:marBottom w:val="0"/>
                  <w:divBdr>
                    <w:top w:val="none" w:sz="0" w:space="0" w:color="auto"/>
                    <w:left w:val="none" w:sz="0" w:space="0" w:color="auto"/>
                    <w:bottom w:val="none" w:sz="0" w:space="0" w:color="auto"/>
                    <w:right w:val="none" w:sz="0" w:space="0" w:color="auto"/>
                  </w:divBdr>
                  <w:divsChild>
                    <w:div w:id="335695455">
                      <w:marLeft w:val="0"/>
                      <w:marRight w:val="0"/>
                      <w:marTop w:val="0"/>
                      <w:marBottom w:val="0"/>
                      <w:divBdr>
                        <w:top w:val="none" w:sz="0" w:space="0" w:color="auto"/>
                        <w:left w:val="none" w:sz="0" w:space="0" w:color="auto"/>
                        <w:bottom w:val="none" w:sz="0" w:space="0" w:color="auto"/>
                        <w:right w:val="none" w:sz="0" w:space="0" w:color="auto"/>
                      </w:divBdr>
                      <w:divsChild>
                        <w:div w:id="115869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464087">
      <w:bodyDiv w:val="1"/>
      <w:marLeft w:val="0"/>
      <w:marRight w:val="0"/>
      <w:marTop w:val="0"/>
      <w:marBottom w:val="0"/>
      <w:divBdr>
        <w:top w:val="none" w:sz="0" w:space="0" w:color="auto"/>
        <w:left w:val="none" w:sz="0" w:space="0" w:color="auto"/>
        <w:bottom w:val="none" w:sz="0" w:space="0" w:color="auto"/>
        <w:right w:val="none" w:sz="0" w:space="0" w:color="auto"/>
      </w:divBdr>
      <w:divsChild>
        <w:div w:id="944655097">
          <w:marLeft w:val="0"/>
          <w:marRight w:val="0"/>
          <w:marTop w:val="0"/>
          <w:marBottom w:val="120"/>
          <w:divBdr>
            <w:top w:val="none" w:sz="0" w:space="0" w:color="auto"/>
            <w:left w:val="none" w:sz="0" w:space="0" w:color="auto"/>
            <w:bottom w:val="none" w:sz="0" w:space="0" w:color="auto"/>
            <w:right w:val="none" w:sz="0" w:space="0" w:color="auto"/>
          </w:divBdr>
        </w:div>
        <w:div w:id="1496215710">
          <w:marLeft w:val="0"/>
          <w:marRight w:val="0"/>
          <w:marTop w:val="0"/>
          <w:marBottom w:val="0"/>
          <w:divBdr>
            <w:top w:val="none" w:sz="0" w:space="0" w:color="auto"/>
            <w:left w:val="none" w:sz="0" w:space="0" w:color="auto"/>
            <w:bottom w:val="none" w:sz="0" w:space="0" w:color="auto"/>
            <w:right w:val="none" w:sz="0" w:space="0" w:color="auto"/>
          </w:divBdr>
        </w:div>
        <w:div w:id="393940975">
          <w:marLeft w:val="0"/>
          <w:marRight w:val="0"/>
          <w:marTop w:val="0"/>
          <w:marBottom w:val="0"/>
          <w:divBdr>
            <w:top w:val="none" w:sz="0" w:space="0" w:color="auto"/>
            <w:left w:val="none" w:sz="0" w:space="0" w:color="auto"/>
            <w:bottom w:val="none" w:sz="0" w:space="0" w:color="auto"/>
            <w:right w:val="none" w:sz="0" w:space="0" w:color="auto"/>
          </w:divBdr>
          <w:divsChild>
            <w:div w:id="424962223">
              <w:marLeft w:val="0"/>
              <w:marRight w:val="0"/>
              <w:marTop w:val="0"/>
              <w:marBottom w:val="0"/>
              <w:divBdr>
                <w:top w:val="none" w:sz="0" w:space="0" w:color="auto"/>
                <w:left w:val="none" w:sz="0" w:space="0" w:color="auto"/>
                <w:bottom w:val="none" w:sz="0" w:space="0" w:color="auto"/>
                <w:right w:val="none" w:sz="0" w:space="0" w:color="auto"/>
              </w:divBdr>
              <w:divsChild>
                <w:div w:id="219439661">
                  <w:marLeft w:val="0"/>
                  <w:marRight w:val="0"/>
                  <w:marTop w:val="0"/>
                  <w:marBottom w:val="0"/>
                  <w:divBdr>
                    <w:top w:val="none" w:sz="0" w:space="0" w:color="auto"/>
                    <w:left w:val="none" w:sz="0" w:space="0" w:color="auto"/>
                    <w:bottom w:val="none" w:sz="0" w:space="0" w:color="auto"/>
                    <w:right w:val="none" w:sz="0" w:space="0" w:color="auto"/>
                  </w:divBdr>
                  <w:divsChild>
                    <w:div w:id="2075883268">
                      <w:marLeft w:val="0"/>
                      <w:marRight w:val="0"/>
                      <w:marTop w:val="0"/>
                      <w:marBottom w:val="0"/>
                      <w:divBdr>
                        <w:top w:val="none" w:sz="0" w:space="0" w:color="auto"/>
                        <w:left w:val="none" w:sz="0" w:space="0" w:color="auto"/>
                        <w:bottom w:val="none" w:sz="0" w:space="0" w:color="auto"/>
                        <w:right w:val="none" w:sz="0" w:space="0" w:color="auto"/>
                      </w:divBdr>
                    </w:div>
                  </w:divsChild>
                </w:div>
                <w:div w:id="205442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159649">
          <w:marLeft w:val="0"/>
          <w:marRight w:val="0"/>
          <w:marTop w:val="0"/>
          <w:marBottom w:val="0"/>
          <w:divBdr>
            <w:top w:val="none" w:sz="0" w:space="0" w:color="auto"/>
            <w:left w:val="none" w:sz="0" w:space="0" w:color="auto"/>
            <w:bottom w:val="none" w:sz="0" w:space="0" w:color="auto"/>
            <w:right w:val="none" w:sz="0" w:space="0" w:color="auto"/>
          </w:divBdr>
        </w:div>
        <w:div w:id="2073044757">
          <w:marLeft w:val="0"/>
          <w:marRight w:val="0"/>
          <w:marTop w:val="0"/>
          <w:marBottom w:val="0"/>
          <w:divBdr>
            <w:top w:val="none" w:sz="0" w:space="0" w:color="auto"/>
            <w:left w:val="none" w:sz="0" w:space="0" w:color="auto"/>
            <w:bottom w:val="none" w:sz="0" w:space="0" w:color="auto"/>
            <w:right w:val="none" w:sz="0" w:space="0" w:color="auto"/>
          </w:divBdr>
          <w:divsChild>
            <w:div w:id="954142948">
              <w:marLeft w:val="0"/>
              <w:marRight w:val="0"/>
              <w:marTop w:val="0"/>
              <w:marBottom w:val="0"/>
              <w:divBdr>
                <w:top w:val="none" w:sz="0" w:space="0" w:color="auto"/>
                <w:left w:val="none" w:sz="0" w:space="0" w:color="auto"/>
                <w:bottom w:val="none" w:sz="0" w:space="0" w:color="auto"/>
                <w:right w:val="none" w:sz="0" w:space="0" w:color="auto"/>
              </w:divBdr>
              <w:divsChild>
                <w:div w:id="122843973">
                  <w:marLeft w:val="0"/>
                  <w:marRight w:val="0"/>
                  <w:marTop w:val="0"/>
                  <w:marBottom w:val="0"/>
                  <w:divBdr>
                    <w:top w:val="none" w:sz="0" w:space="0" w:color="auto"/>
                    <w:left w:val="none" w:sz="0" w:space="0" w:color="auto"/>
                    <w:bottom w:val="none" w:sz="0" w:space="0" w:color="auto"/>
                    <w:right w:val="none" w:sz="0" w:space="0" w:color="auto"/>
                  </w:divBdr>
                  <w:divsChild>
                    <w:div w:id="1928030185">
                      <w:marLeft w:val="0"/>
                      <w:marRight w:val="0"/>
                      <w:marTop w:val="0"/>
                      <w:marBottom w:val="0"/>
                      <w:divBdr>
                        <w:top w:val="none" w:sz="0" w:space="0" w:color="auto"/>
                        <w:left w:val="none" w:sz="0" w:space="0" w:color="auto"/>
                        <w:bottom w:val="none" w:sz="0" w:space="0" w:color="auto"/>
                        <w:right w:val="none" w:sz="0" w:space="0" w:color="auto"/>
                      </w:divBdr>
                      <w:divsChild>
                        <w:div w:id="1322201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ritishmuseum.org/" TargetMode="External"/><Relationship Id="rId13" Type="http://schemas.openxmlformats.org/officeDocument/2006/relationships/hyperlink" Target="https://www.rmg.co.uk/" TargetMode="External"/><Relationship Id="rId18" Type="http://schemas.openxmlformats.org/officeDocument/2006/relationships/hyperlink" Target="https://www.wallacecollection.org/" TargetMode="External"/><Relationship Id="rId26" Type="http://schemas.openxmlformats.org/officeDocument/2006/relationships/image" Target="media/image6.jpeg"/><Relationship Id="rId3" Type="http://schemas.openxmlformats.org/officeDocument/2006/relationships/webSettings" Target="webSettings.xml"/><Relationship Id="rId21" Type="http://schemas.openxmlformats.org/officeDocument/2006/relationships/hyperlink" Target="https://www.sciencemuseum.org.uk/" TargetMode="External"/><Relationship Id="rId7" Type="http://schemas.openxmlformats.org/officeDocument/2006/relationships/hyperlink" Target="https://www.bl.uk/" TargetMode="External"/><Relationship Id="rId12" Type="http://schemas.openxmlformats.org/officeDocument/2006/relationships/hyperlink" Target="http://www.soane.org/" TargetMode="External"/><Relationship Id="rId17" Type="http://schemas.openxmlformats.org/officeDocument/2006/relationships/image" Target="media/image4.jpeg"/><Relationship Id="rId25" Type="http://schemas.openxmlformats.org/officeDocument/2006/relationships/hyperlink" Target="https://www.ucl.ac.uk/culture/petrie-museum" TargetMode="External"/><Relationship Id="rId2" Type="http://schemas.openxmlformats.org/officeDocument/2006/relationships/settings" Target="settings.xml"/><Relationship Id="rId16" Type="http://schemas.openxmlformats.org/officeDocument/2006/relationships/hyperlink" Target="https://www.vam.ac.uk/" TargetMode="External"/><Relationship Id="rId20" Type="http://schemas.openxmlformats.org/officeDocument/2006/relationships/hyperlink" Target="https://www.iwm.org.uk/" TargetMode="External"/><Relationship Id="rId29" Type="http://schemas.openxmlformats.org/officeDocument/2006/relationships/hyperlink" Target="http://www.rcseng.ac.uk/museums" TargetMode="Externa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hyperlink" Target="https://www.visitgunnersbury.org/" TargetMode="External"/><Relationship Id="rId24" Type="http://schemas.openxmlformats.org/officeDocument/2006/relationships/hyperlink" Target="https://www.horniman.ac.uk/" TargetMode="External"/><Relationship Id="rId32"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hyperlink" Target="https://www.householddivision.org.uk/" TargetMode="External"/><Relationship Id="rId23" Type="http://schemas.openxmlformats.org/officeDocument/2006/relationships/hyperlink" Target="https://www.npg.org.uk/" TargetMode="External"/><Relationship Id="rId28" Type="http://schemas.openxmlformats.org/officeDocument/2006/relationships/image" Target="media/image7.jpeg"/><Relationship Id="rId10" Type="http://schemas.openxmlformats.org/officeDocument/2006/relationships/hyperlink" Target="https://www.museumoflondon.org.uk/" TargetMode="External"/><Relationship Id="rId19" Type="http://schemas.openxmlformats.org/officeDocument/2006/relationships/image" Target="media/image5.jpeg"/><Relationship Id="rId31" Type="http://schemas.openxmlformats.org/officeDocument/2006/relationships/fontTable" Target="fontTable.xml"/><Relationship Id="rId4" Type="http://schemas.openxmlformats.org/officeDocument/2006/relationships/hyperlink" Target="https://thewest.com.au/travel" TargetMode="External"/><Relationship Id="rId9" Type="http://schemas.openxmlformats.org/officeDocument/2006/relationships/hyperlink" Target="https://www.english-heritage.org.uk/" TargetMode="External"/><Relationship Id="rId14" Type="http://schemas.openxmlformats.org/officeDocument/2006/relationships/image" Target="media/image3.jpeg"/><Relationship Id="rId22" Type="http://schemas.openxmlformats.org/officeDocument/2006/relationships/hyperlink" Target="https://www.nationalgallery.org.uk/" TargetMode="External"/><Relationship Id="rId27" Type="http://schemas.openxmlformats.org/officeDocument/2006/relationships/hyperlink" Target="https://www.nhm.ac.uk/" TargetMode="External"/><Relationship Id="rId30" Type="http://schemas.openxmlformats.org/officeDocument/2006/relationships/hyperlink" Target="https://tfl.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10</Pages>
  <Words>1252</Words>
  <Characters>7137</Characters>
  <Application>Microsoft Office Word</Application>
  <DocSecurity>0</DocSecurity>
  <Lines>59</Lines>
  <Paragraphs>16</Paragraphs>
  <ScaleCrop>false</ScaleCrop>
  <Company/>
  <LinksUpToDate>false</LinksUpToDate>
  <CharactersWithSpaces>8373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Guy</dc:creator>
  <cp:keywords/>
  <dc:description/>
  <cp:lastModifiedBy>Sandra Guy</cp:lastModifiedBy>
  <cp:revision>4</cp:revision>
  <dcterms:created xsi:type="dcterms:W3CDTF">2024-07-12T01:17:00Z</dcterms:created>
  <dcterms:modified xsi:type="dcterms:W3CDTF">2024-07-12T01:19:00Z</dcterms:modified>
</cp:coreProperties>
</file>